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2D" w:rsidRDefault="00C956DE">
      <w:pPr>
        <w:widowControl w:val="0"/>
        <w:tabs>
          <w:tab w:val="left" w:pos="3720"/>
          <w:tab w:val="left" w:pos="5980"/>
        </w:tabs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251460</wp:posOffset>
            </wp:positionV>
            <wp:extent cx="805180" cy="191135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A9">
        <w:rPr>
          <w:rFonts w:ascii="Times New Roman" w:hAnsi="Times New Roman" w:cs="Times New Roman"/>
          <w:sz w:val="24"/>
          <w:szCs w:val="24"/>
        </w:rPr>
        <w:tab/>
      </w:r>
    </w:p>
    <w:p w:rsidR="00DC4D2D" w:rsidRDefault="00C9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4D2D">
          <w:pgSz w:w="11900" w:h="16841"/>
          <w:pgMar w:top="554" w:right="580" w:bottom="294" w:left="2540" w:header="720" w:footer="720" w:gutter="0"/>
          <w:cols w:space="720" w:equalWidth="0">
            <w:col w:w="87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-1270635</wp:posOffset>
            </wp:positionH>
            <wp:positionV relativeFrom="paragraph">
              <wp:posOffset>22860</wp:posOffset>
            </wp:positionV>
            <wp:extent cx="6878955" cy="1898650"/>
            <wp:effectExtent l="0" t="0" r="0" b="635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2D" w:rsidRDefault="00DC4D2D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C956DE" w:rsidRDefault="00C956DE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ПАСПОРТ ИЗДЕЛИЯ</w:t>
      </w:r>
      <w:bookmarkStart w:id="1" w:name="_GoBack"/>
      <w:bookmarkEnd w:id="1"/>
    </w:p>
    <w:p w:rsidR="00C956DE" w:rsidRDefault="00C956DE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Arial" w:hAnsi="Arial" w:cs="Arial"/>
          <w:b/>
          <w:bCs/>
          <w:sz w:val="24"/>
          <w:szCs w:val="24"/>
        </w:rPr>
      </w:pPr>
    </w:p>
    <w:p w:rsidR="00DC4D2D" w:rsidRPr="00E70F5B" w:rsidRDefault="00245EA9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LandStar</w:t>
      </w:r>
      <w:r w:rsidRPr="00E70F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</w:t>
      </w:r>
      <w:r w:rsidRPr="00E70F5B">
        <w:rPr>
          <w:rFonts w:ascii="Arial" w:hAnsi="Arial" w:cs="Arial"/>
          <w:b/>
          <w:bCs/>
          <w:sz w:val="24"/>
          <w:szCs w:val="24"/>
        </w:rPr>
        <w:t xml:space="preserve"> </w:t>
      </w:r>
      <w:r w:rsidR="00E70F5B">
        <w:rPr>
          <w:rFonts w:ascii="Arial" w:hAnsi="Arial" w:cs="Arial"/>
          <w:b/>
          <w:bCs/>
          <w:sz w:val="24"/>
          <w:szCs w:val="24"/>
        </w:rPr>
        <w:t>серия</w:t>
      </w:r>
    </w:p>
    <w:p w:rsidR="00DC4D2D" w:rsidRPr="00E70F5B" w:rsidRDefault="00E70F5B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 w:cs="Times New Roman"/>
          <w:sz w:val="18"/>
          <w:szCs w:val="18"/>
        </w:rPr>
      </w:pPr>
      <w:r w:rsidRPr="00E70F5B">
        <w:rPr>
          <w:rFonts w:ascii="Arial" w:hAnsi="Arial" w:cs="Arial"/>
          <w:b/>
          <w:bCs/>
          <w:sz w:val="18"/>
          <w:szCs w:val="18"/>
        </w:rPr>
        <w:t>Контроллеры заряда солнечных батарей</w:t>
      </w:r>
      <w:r w:rsidR="00245EA9" w:rsidRPr="00E70F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E70F5B">
        <w:rPr>
          <w:rFonts w:ascii="Arial" w:hAnsi="Arial" w:cs="Arial"/>
          <w:b/>
          <w:bCs/>
          <w:sz w:val="18"/>
          <w:szCs w:val="18"/>
        </w:rPr>
        <w:t xml:space="preserve">с </w:t>
      </w:r>
      <w:r w:rsidR="00245EA9" w:rsidRPr="00E70F5B">
        <w:rPr>
          <w:rFonts w:ascii="Arial" w:hAnsi="Arial" w:cs="Arial"/>
          <w:b/>
          <w:bCs/>
          <w:sz w:val="18"/>
          <w:szCs w:val="18"/>
        </w:rPr>
        <w:t xml:space="preserve">USB </w:t>
      </w:r>
    </w:p>
    <w:p w:rsidR="00DC4D2D" w:rsidRPr="00E70F5B" w:rsidRDefault="00C956D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97790</wp:posOffset>
            </wp:positionV>
            <wp:extent cx="3326765" cy="495300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2D" w:rsidRPr="00E70F5B" w:rsidRDefault="00245EA9">
      <w:pPr>
        <w:widowControl w:val="0"/>
        <w:overflowPunct w:val="0"/>
        <w:autoSpaceDE w:val="0"/>
        <w:autoSpaceDN w:val="0"/>
        <w:adjustRightInd w:val="0"/>
        <w:spacing w:after="0" w:line="175" w:lineRule="exact"/>
        <w:ind w:left="280" w:right="200"/>
        <w:jc w:val="both"/>
        <w:rPr>
          <w:rFonts w:ascii="Times New Roman" w:hAnsi="Times New Roman" w:cs="Times New Roman"/>
          <w:sz w:val="24"/>
          <w:szCs w:val="24"/>
        </w:rPr>
      </w:pPr>
      <w:r w:rsidRPr="00E70F5B">
        <w:rPr>
          <w:rFonts w:ascii="MS PGothic" w:eastAsia="MS PGothic" w:hAnsi="Arial" w:cs="MS PGothic" w:hint="eastAsia"/>
          <w:i/>
          <w:iCs/>
          <w:sz w:val="15"/>
          <w:szCs w:val="15"/>
        </w:rPr>
        <w:t>※</w:t>
      </w:r>
      <w:r w:rsidRPr="00E70F5B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 w:rsidR="00E70F5B">
        <w:rPr>
          <w:rFonts w:ascii="Arial" w:hAnsi="Arial" w:cs="Arial"/>
          <w:b/>
          <w:bCs/>
          <w:i/>
          <w:iCs/>
          <w:sz w:val="15"/>
          <w:szCs w:val="15"/>
        </w:rPr>
        <w:t>Спасибо</w:t>
      </w:r>
      <w:r w:rsidR="00E70F5B" w:rsidRPr="00E70F5B">
        <w:rPr>
          <w:rFonts w:ascii="Arial" w:hAnsi="Arial" w:cs="Arial"/>
          <w:b/>
          <w:bCs/>
          <w:i/>
          <w:iCs/>
          <w:sz w:val="15"/>
          <w:szCs w:val="15"/>
        </w:rPr>
        <w:t xml:space="preserve">, </w:t>
      </w:r>
      <w:r w:rsidR="00E70F5B">
        <w:rPr>
          <w:rFonts w:ascii="Arial" w:hAnsi="Arial" w:cs="Arial"/>
          <w:b/>
          <w:bCs/>
          <w:i/>
          <w:iCs/>
          <w:sz w:val="15"/>
          <w:szCs w:val="15"/>
        </w:rPr>
        <w:t>что</w:t>
      </w:r>
      <w:r w:rsidR="00E70F5B" w:rsidRPr="00E70F5B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 w:rsidR="00E70F5B">
        <w:rPr>
          <w:rFonts w:ascii="Arial" w:hAnsi="Arial" w:cs="Arial"/>
          <w:b/>
          <w:bCs/>
          <w:i/>
          <w:iCs/>
          <w:sz w:val="15"/>
          <w:szCs w:val="15"/>
        </w:rPr>
        <w:t>выбрали</w:t>
      </w:r>
      <w:r w:rsidR="00E70F5B" w:rsidRPr="00E70F5B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 w:rsidR="00E70F5B" w:rsidRPr="00E70F5B">
        <w:rPr>
          <w:rFonts w:ascii="Arial" w:hAnsi="Arial" w:cs="Arial"/>
          <w:b/>
          <w:bCs/>
          <w:sz w:val="20"/>
          <w:szCs w:val="20"/>
        </w:rPr>
        <w:t>LandStar EU</w:t>
      </w:r>
      <w:r w:rsidR="00E70F5B" w:rsidRPr="00E70F5B">
        <w:rPr>
          <w:rFonts w:ascii="Arial" w:hAnsi="Arial" w:cs="Arial"/>
          <w:b/>
          <w:bCs/>
          <w:i/>
          <w:iCs/>
          <w:sz w:val="15"/>
          <w:szCs w:val="15"/>
        </w:rPr>
        <w:t xml:space="preserve">! </w:t>
      </w:r>
      <w:r w:rsidR="00E70F5B">
        <w:rPr>
          <w:rFonts w:ascii="Arial" w:hAnsi="Arial" w:cs="Arial"/>
          <w:b/>
          <w:bCs/>
          <w:i/>
          <w:iCs/>
          <w:sz w:val="15"/>
          <w:szCs w:val="15"/>
        </w:rPr>
        <w:t>Пожалуйста, ознакомьтесь с данным документом перед установкой</w:t>
      </w:r>
      <w:r w:rsidRPr="00E70F5B">
        <w:rPr>
          <w:rFonts w:ascii="MS PGothic" w:eastAsia="MS PGothic" w:hAnsi="Arial" w:cs="MS PGothic" w:hint="eastAsia"/>
          <w:i/>
          <w:iCs/>
          <w:sz w:val="15"/>
          <w:szCs w:val="15"/>
        </w:rPr>
        <w:t>※</w:t>
      </w:r>
    </w:p>
    <w:p w:rsidR="00DC4D2D" w:rsidRPr="00E70F5B" w:rsidRDefault="00DC4D2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E70F5B" w:rsidRDefault="00245E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1. </w:t>
      </w:r>
      <w:r w:rsidR="00E70F5B">
        <w:rPr>
          <w:rFonts w:ascii="Arial" w:hAnsi="Arial" w:cs="Arial"/>
          <w:b/>
          <w:bCs/>
          <w:sz w:val="17"/>
          <w:szCs w:val="17"/>
        </w:rPr>
        <w:t>Инструкция по безопасности</w:t>
      </w:r>
    </w:p>
    <w:p w:rsidR="00DC4D2D" w:rsidRPr="00E70F5B" w:rsidRDefault="00E70F5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92" w:lineRule="auto"/>
        <w:ind w:left="280" w:hanging="17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5"/>
          <w:szCs w:val="15"/>
        </w:rPr>
        <w:t>Прочтите руководство перед установкой и использованием изделия</w:t>
      </w:r>
      <w:r w:rsidR="00245EA9" w:rsidRPr="00E70F5B">
        <w:rPr>
          <w:rFonts w:ascii="Arial" w:hAnsi="Arial" w:cs="Arial"/>
          <w:sz w:val="15"/>
          <w:szCs w:val="15"/>
        </w:rPr>
        <w:t xml:space="preserve">. </w:t>
      </w:r>
    </w:p>
    <w:p w:rsidR="00DC4D2D" w:rsidRPr="00E70F5B" w:rsidRDefault="00DC4D2D">
      <w:pPr>
        <w:widowControl w:val="0"/>
        <w:autoSpaceDE w:val="0"/>
        <w:autoSpaceDN w:val="0"/>
        <w:adjustRightInd w:val="0"/>
        <w:spacing w:after="0" w:line="10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C4D2D" w:rsidRPr="00E70F5B" w:rsidRDefault="00E70F5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hanging="174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Не разбирайте и не ремонтируйте контроллер самостоятельно</w:t>
      </w:r>
      <w:r w:rsidR="00245EA9" w:rsidRPr="00E70F5B">
        <w:rPr>
          <w:rFonts w:ascii="Arial" w:hAnsi="Arial" w:cs="Arial"/>
          <w:sz w:val="11"/>
          <w:szCs w:val="11"/>
        </w:rPr>
        <w:t xml:space="preserve">. </w:t>
      </w:r>
    </w:p>
    <w:p w:rsidR="00DC4D2D" w:rsidRPr="00E70F5B" w:rsidRDefault="00DC4D2D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Pr="00E70F5B" w:rsidRDefault="00E70F5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hanging="174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Установите контроллер в закрытом помещении</w:t>
      </w:r>
      <w:r w:rsidR="00245EA9" w:rsidRPr="00E70F5B">
        <w:rPr>
          <w:rFonts w:ascii="Arial" w:hAnsi="Arial" w:cs="Arial"/>
          <w:sz w:val="11"/>
          <w:szCs w:val="11"/>
        </w:rPr>
        <w:t xml:space="preserve">. </w:t>
      </w:r>
    </w:p>
    <w:p w:rsidR="00DC4D2D" w:rsidRPr="00E70F5B" w:rsidRDefault="00DC4D2D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Pr="00E70F5B" w:rsidRDefault="00E70F5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right="260" w:hanging="174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Arial" w:hAnsi="Arial" w:cs="Arial"/>
          <w:sz w:val="13"/>
          <w:szCs w:val="13"/>
        </w:rPr>
        <w:t>Отключите модуль перед установкой контроллера</w:t>
      </w:r>
      <w:r w:rsidR="00245EA9" w:rsidRPr="00E70F5B">
        <w:rPr>
          <w:rFonts w:ascii="Arial" w:hAnsi="Arial" w:cs="Arial"/>
          <w:sz w:val="13"/>
          <w:szCs w:val="13"/>
        </w:rPr>
        <w:t xml:space="preserve">. </w:t>
      </w:r>
    </w:p>
    <w:p w:rsidR="00DC4D2D" w:rsidRPr="00E70F5B" w:rsidRDefault="00DC4D2D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DC4D2D" w:rsidRDefault="00E70F5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right="400" w:hanging="174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Arial" w:hAnsi="Arial" w:cs="Arial"/>
          <w:sz w:val="13"/>
          <w:szCs w:val="13"/>
        </w:rPr>
        <w:t>Проверьте герметичность электрических соединений</w:t>
      </w:r>
      <w:r w:rsidR="00245EA9">
        <w:rPr>
          <w:rFonts w:ascii="Arial" w:hAnsi="Arial" w:cs="Arial"/>
          <w:sz w:val="13"/>
          <w:szCs w:val="13"/>
        </w:rPr>
        <w:t xml:space="preserve">. 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DC4D2D" w:rsidRPr="00E70F5B" w:rsidRDefault="00E70F5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90" w:lineRule="auto"/>
        <w:ind w:left="280" w:hanging="17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5"/>
          <w:szCs w:val="15"/>
        </w:rPr>
        <w:t>Используйте только те батареи, которые подходят данному контроллеру</w:t>
      </w:r>
      <w:r w:rsidR="00245EA9" w:rsidRPr="00E70F5B">
        <w:rPr>
          <w:rFonts w:ascii="Arial" w:hAnsi="Arial" w:cs="Arial"/>
          <w:sz w:val="15"/>
          <w:szCs w:val="15"/>
        </w:rPr>
        <w:t xml:space="preserve">. </w:t>
      </w:r>
    </w:p>
    <w:p w:rsidR="00DC4D2D" w:rsidRPr="00E70F5B" w:rsidRDefault="00DC4D2D">
      <w:pPr>
        <w:widowControl w:val="0"/>
        <w:autoSpaceDE w:val="0"/>
        <w:autoSpaceDN w:val="0"/>
        <w:adjustRightInd w:val="0"/>
        <w:spacing w:after="0" w:line="10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C4D2D" w:rsidRPr="00E70F5B" w:rsidRDefault="00E70F5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hanging="174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Соединение может быть подключено к одной или нескольким батареям сразу</w:t>
      </w:r>
      <w:r w:rsidR="00245EA9" w:rsidRPr="00E70F5B">
        <w:rPr>
          <w:rFonts w:ascii="Arial" w:hAnsi="Arial" w:cs="Arial"/>
          <w:sz w:val="11"/>
          <w:szCs w:val="11"/>
        </w:rPr>
        <w:t xml:space="preserve">. </w:t>
      </w:r>
    </w:p>
    <w:p w:rsidR="00DC4D2D" w:rsidRPr="00E70F5B" w:rsidRDefault="00DC4D2D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Pr="00E70F5B" w:rsidRDefault="00E70F5B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0" w:lineRule="auto"/>
        <w:ind w:left="280" w:right="120" w:hanging="174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Arial" w:hAnsi="Arial" w:cs="Arial"/>
          <w:sz w:val="13"/>
          <w:szCs w:val="13"/>
        </w:rPr>
        <w:t>Будьте осторожны – неаккуратное обращение с контроллером может вызвать удар током!</w:t>
      </w:r>
      <w:r w:rsidR="00245EA9" w:rsidRPr="00E70F5B">
        <w:rPr>
          <w:rFonts w:ascii="Arial" w:hAnsi="Arial" w:cs="Arial"/>
          <w:sz w:val="13"/>
          <w:szCs w:val="13"/>
        </w:rPr>
        <w:t xml:space="preserve"> </w:t>
      </w:r>
    </w:p>
    <w:p w:rsidR="00DC4D2D" w:rsidRPr="00E70F5B" w:rsidRDefault="00C956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55245</wp:posOffset>
                </wp:positionV>
                <wp:extent cx="635635" cy="13716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3pt;margin-top:4.35pt;width:50.05pt;height:1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" o:allowincell="f" fillcolor="#d9d9d9" stroked="f"/>
            </w:pict>
          </mc:Fallback>
        </mc:AlternateContent>
      </w:r>
    </w:p>
    <w:p w:rsidR="00DC4D2D" w:rsidRPr="00E70F5B" w:rsidRDefault="00245E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2. </w:t>
      </w:r>
      <w:r w:rsidR="00E70F5B">
        <w:rPr>
          <w:rFonts w:ascii="Arial" w:hAnsi="Arial" w:cs="Arial"/>
          <w:b/>
          <w:bCs/>
          <w:sz w:val="17"/>
          <w:szCs w:val="17"/>
        </w:rPr>
        <w:t>Описание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E70F5B" w:rsidRDefault="00E70F5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0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Серия</w:t>
      </w:r>
      <w:r w:rsidRPr="00E70F5B">
        <w:rPr>
          <w:rFonts w:ascii="Arial" w:hAnsi="Arial" w:cs="Arial"/>
          <w:sz w:val="15"/>
          <w:szCs w:val="15"/>
        </w:rPr>
        <w:t xml:space="preserve"> </w:t>
      </w:r>
      <w:r w:rsidR="00245EA9" w:rsidRPr="00E70F5B">
        <w:rPr>
          <w:rFonts w:ascii="Arial" w:hAnsi="Arial" w:cs="Arial"/>
          <w:sz w:val="15"/>
          <w:szCs w:val="15"/>
        </w:rPr>
        <w:t xml:space="preserve"> </w:t>
      </w:r>
      <w:r w:rsidR="00245EA9">
        <w:rPr>
          <w:rFonts w:ascii="Arial" w:hAnsi="Arial" w:cs="Arial"/>
          <w:sz w:val="15"/>
          <w:szCs w:val="15"/>
        </w:rPr>
        <w:t>LandStar</w:t>
      </w:r>
      <w:r w:rsidR="00245EA9" w:rsidRPr="00E70F5B">
        <w:rPr>
          <w:rFonts w:ascii="Arial" w:hAnsi="Arial" w:cs="Arial"/>
          <w:sz w:val="15"/>
          <w:szCs w:val="15"/>
        </w:rPr>
        <w:t xml:space="preserve"> </w:t>
      </w:r>
      <w:r w:rsidR="00245EA9">
        <w:rPr>
          <w:rFonts w:ascii="Arial" w:hAnsi="Arial" w:cs="Arial"/>
          <w:sz w:val="15"/>
          <w:szCs w:val="15"/>
        </w:rPr>
        <w:t>EU</w:t>
      </w:r>
      <w:r w:rsidR="00245EA9"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это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передовые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контроллеры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технологии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ШИМ</w:t>
      </w:r>
      <w:r w:rsidR="00245EA9" w:rsidRPr="00E70F5B">
        <w:rPr>
          <w:rFonts w:ascii="Arial" w:hAnsi="Arial" w:cs="Arial"/>
          <w:sz w:val="15"/>
          <w:szCs w:val="15"/>
        </w:rPr>
        <w:t xml:space="preserve"> </w:t>
      </w:r>
      <w:r w:rsidRPr="00E70F5B">
        <w:rPr>
          <w:rFonts w:ascii="Arial" w:hAnsi="Arial" w:cs="Arial"/>
          <w:sz w:val="15"/>
          <w:szCs w:val="15"/>
        </w:rPr>
        <w:t>(</w:t>
      </w:r>
      <w:r w:rsidR="00245EA9">
        <w:rPr>
          <w:rFonts w:ascii="Arial" w:hAnsi="Arial" w:cs="Arial"/>
          <w:sz w:val="15"/>
          <w:szCs w:val="15"/>
        </w:rPr>
        <w:t>PWM</w:t>
      </w:r>
      <w:r w:rsidRPr="00E70F5B">
        <w:rPr>
          <w:rFonts w:ascii="Arial" w:hAnsi="Arial" w:cs="Arial"/>
          <w:sz w:val="15"/>
          <w:szCs w:val="15"/>
        </w:rPr>
        <w:t>)</w:t>
      </w:r>
      <w:r w:rsidR="00245EA9"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выходом</w:t>
      </w:r>
      <w:r w:rsidRPr="00E70F5B">
        <w:rPr>
          <w:rFonts w:ascii="Arial" w:hAnsi="Arial" w:cs="Arial"/>
          <w:sz w:val="15"/>
          <w:szCs w:val="15"/>
        </w:rPr>
        <w:t xml:space="preserve"> </w:t>
      </w:r>
      <w:r w:rsidR="00245EA9" w:rsidRPr="00E70F5B">
        <w:rPr>
          <w:rFonts w:ascii="Arial" w:hAnsi="Arial" w:cs="Arial"/>
          <w:sz w:val="15"/>
          <w:szCs w:val="15"/>
        </w:rPr>
        <w:t xml:space="preserve"> </w:t>
      </w:r>
      <w:r w:rsidR="00245EA9">
        <w:rPr>
          <w:rFonts w:ascii="Arial" w:hAnsi="Arial" w:cs="Arial"/>
          <w:sz w:val="15"/>
          <w:szCs w:val="15"/>
        </w:rPr>
        <w:t>USB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для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возможности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использования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изделия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вместе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цифровой</w:t>
      </w:r>
      <w:r w:rsidRPr="00E70F5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техникой. </w:t>
      </w:r>
    </w:p>
    <w:p w:rsidR="00DC4D2D" w:rsidRDefault="00E70F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69" w:lineRule="exact"/>
        <w:ind w:left="240" w:hanging="13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5"/>
          <w:szCs w:val="15"/>
        </w:rPr>
        <w:t>3-ступенчатая зарядка (технология ШИМ)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1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C4D2D" w:rsidRDefault="00E70F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4" w:lineRule="auto"/>
        <w:ind w:left="240" w:hanging="134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Выбор трёх типов батарей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Pr="00E70F5B" w:rsidRDefault="00E70F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4" w:lineRule="auto"/>
        <w:ind w:left="240" w:hanging="126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Светодиодный индикатор состояния и положения батарей</w:t>
      </w:r>
    </w:p>
    <w:p w:rsidR="00DC4D2D" w:rsidRPr="00E70F5B" w:rsidRDefault="00DC4D2D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Default="00E70F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4" w:lineRule="auto"/>
        <w:ind w:left="240" w:hanging="134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Температурная компенсация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Default="00E70F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4" w:lineRule="auto"/>
        <w:ind w:left="240" w:hanging="126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Удобные настройки, пользовательский интерфейс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E70F5B" w:rsidRPr="00E70F5B" w:rsidRDefault="00E70F5B" w:rsidP="00E70F5B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04" w:lineRule="exact"/>
        <w:ind w:left="240" w:hanging="134"/>
        <w:jc w:val="both"/>
        <w:rPr>
          <w:rFonts w:ascii="Wingdings" w:hAnsi="Wingdings" w:cs="Wingdings"/>
          <w:sz w:val="19"/>
          <w:szCs w:val="19"/>
          <w:vertAlign w:val="superscript"/>
        </w:rPr>
      </w:pPr>
      <w:r w:rsidRPr="00E70F5B">
        <w:rPr>
          <w:rFonts w:ascii="Arial" w:hAnsi="Arial" w:cs="Arial"/>
          <w:sz w:val="11"/>
          <w:szCs w:val="11"/>
        </w:rPr>
        <w:t xml:space="preserve">Источник питания от электронных устройств через </w:t>
      </w:r>
      <w:r w:rsidR="00245EA9" w:rsidRPr="00E70F5B">
        <w:rPr>
          <w:rFonts w:ascii="Arial" w:hAnsi="Arial" w:cs="Arial"/>
          <w:sz w:val="11"/>
          <w:szCs w:val="11"/>
        </w:rPr>
        <w:t xml:space="preserve"> USB </w:t>
      </w:r>
    </w:p>
    <w:p w:rsidR="00E70F5B" w:rsidRPr="00E70F5B" w:rsidRDefault="00E70F5B" w:rsidP="00E70F5B">
      <w:pPr>
        <w:widowControl w:val="0"/>
        <w:overflowPunct w:val="0"/>
        <w:autoSpaceDE w:val="0"/>
        <w:autoSpaceDN w:val="0"/>
        <w:adjustRightInd w:val="0"/>
        <w:spacing w:after="0" w:line="104" w:lineRule="exact"/>
        <w:ind w:left="240"/>
        <w:jc w:val="both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Default="00CE7905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4" w:lineRule="auto"/>
        <w:ind w:left="240" w:hanging="134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Надёжная защита</w:t>
      </w:r>
    </w:p>
    <w:p w:rsidR="00DC4D2D" w:rsidRDefault="00C956D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55245</wp:posOffset>
                </wp:positionV>
                <wp:extent cx="1066800" cy="13716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3pt;margin-top:4.35pt;width:84pt;height:10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" o:allowincell="f" fillcolor="#d9d9d9" stroked="f"/>
            </w:pict>
          </mc:Fallback>
        </mc:AlternateContent>
      </w:r>
    </w:p>
    <w:p w:rsidR="00DC4D2D" w:rsidRDefault="00CE7905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9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Особенности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18"/>
          <w:szCs w:val="18"/>
        </w:rPr>
      </w:pPr>
    </w:p>
    <w:p w:rsidR="00DC4D2D" w:rsidRDefault="00245EA9">
      <w:pPr>
        <w:widowControl w:val="0"/>
        <w:numPr>
          <w:ilvl w:val="1"/>
          <w:numId w:val="3"/>
        </w:numPr>
        <w:tabs>
          <w:tab w:val="clear" w:pos="1440"/>
          <w:tab w:val="num" w:pos="1840"/>
        </w:tabs>
        <w:overflowPunct w:val="0"/>
        <w:autoSpaceDE w:val="0"/>
        <w:autoSpaceDN w:val="0"/>
        <w:adjustRightInd w:val="0"/>
        <w:spacing w:after="0" w:line="240" w:lineRule="exact"/>
        <w:ind w:left="1840" w:hanging="272"/>
        <w:jc w:val="both"/>
        <w:rPr>
          <w:rFonts w:ascii="MS PGothic" w:eastAsia="MS PGothic" w:hAnsi="Times New Roman" w:cs="MS PGothic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⑧</w:t>
      </w:r>
      <w:r>
        <w:rPr>
          <w:rFonts w:ascii="MS PGothic" w:eastAsia="MS PGothic" w:hAnsi="Times New Roman" w:cs="MS PGothic"/>
          <w:sz w:val="24"/>
          <w:szCs w:val="24"/>
        </w:rPr>
        <w:t xml:space="preserve">     </w:t>
      </w:r>
      <w:r>
        <w:rPr>
          <w:rFonts w:ascii="MS PGothic" w:eastAsia="MS PGothic" w:hAnsi="Times New Roman" w:cs="MS PGothic" w:hint="eastAsia"/>
          <w:sz w:val="24"/>
          <w:szCs w:val="24"/>
        </w:rPr>
        <w:t>⑦</w:t>
      </w:r>
      <w:r>
        <w:rPr>
          <w:rFonts w:ascii="MS PGothic" w:eastAsia="MS PGothic" w:hAnsi="Times New Roman" w:cs="MS PGothic"/>
          <w:sz w:val="24"/>
          <w:szCs w:val="24"/>
        </w:rPr>
        <w:t xml:space="preserve"> </w:t>
      </w:r>
    </w:p>
    <w:p w:rsidR="00DC4D2D" w:rsidRDefault="00C956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319405</wp:posOffset>
            </wp:positionH>
            <wp:positionV relativeFrom="paragraph">
              <wp:posOffset>1270</wp:posOffset>
            </wp:positionV>
            <wp:extent cx="2476500" cy="14935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245EA9">
      <w:pPr>
        <w:widowControl w:val="0"/>
        <w:autoSpaceDE w:val="0"/>
        <w:autoSpaceDN w:val="0"/>
        <w:adjustRightInd w:val="0"/>
        <w:spacing w:after="0" w:line="240" w:lineRule="exact"/>
        <w:ind w:left="44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⑥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245EA9">
      <w:pPr>
        <w:widowControl w:val="0"/>
        <w:autoSpaceDE w:val="0"/>
        <w:autoSpaceDN w:val="0"/>
        <w:adjustRightInd w:val="0"/>
        <w:spacing w:after="0" w:line="240" w:lineRule="exact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Times New Roman" w:cs="MS PGothic" w:hint="eastAsia"/>
          <w:sz w:val="24"/>
          <w:szCs w:val="24"/>
        </w:rPr>
        <w:t>①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420"/>
        <w:gridCol w:w="80"/>
        <w:gridCol w:w="340"/>
        <w:gridCol w:w="80"/>
        <w:gridCol w:w="2080"/>
        <w:gridCol w:w="30"/>
      </w:tblGrid>
      <w:tr w:rsidR="00DC4D2D">
        <w:trPr>
          <w:trHeight w:val="2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24"/>
                <w:szCs w:val="24"/>
              </w:rPr>
              <w:t>②</w:t>
            </w:r>
            <w:r>
              <w:rPr>
                <w:rFonts w:ascii="MS PGothic" w:eastAsia="MS PGothic" w:hAnsi="Times New Roman" w:cs="MS PGothic"/>
                <w:sz w:val="24"/>
                <w:szCs w:val="24"/>
              </w:rPr>
              <w:t xml:space="preserve">  </w:t>
            </w:r>
            <w:r>
              <w:rPr>
                <w:rFonts w:ascii="MS PGothic" w:eastAsia="MS PGothic" w:hAnsi="Times New Roman" w:cs="MS PGothic" w:hint="eastAsia"/>
                <w:sz w:val="24"/>
                <w:szCs w:val="24"/>
              </w:rPr>
              <w:t>③</w:t>
            </w:r>
            <w:r>
              <w:rPr>
                <w:rFonts w:ascii="MS PGothic" w:eastAsia="MS PGothic" w:hAnsi="Times New Roman" w:cs="MS PGothic"/>
                <w:sz w:val="24"/>
                <w:szCs w:val="24"/>
              </w:rPr>
              <w:t xml:space="preserve">  </w:t>
            </w:r>
            <w:r>
              <w:rPr>
                <w:rFonts w:ascii="MS PGothic" w:eastAsia="MS PGothic" w:hAnsi="Times New Roman" w:cs="MS PGothic" w:hint="eastAsia"/>
                <w:sz w:val="24"/>
                <w:szCs w:val="24"/>
              </w:rPr>
              <w:t>④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24"/>
                <w:szCs w:val="24"/>
              </w:rPr>
              <w:t>⑤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4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15"/>
                <w:szCs w:val="15"/>
              </w:rPr>
              <w:t>Figure 1 Product Feature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0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Монтажные отверстия</w:t>
            </w:r>
            <w:r w:rsidR="00245EA9">
              <w:rPr>
                <w:rFonts w:ascii="Arial" w:hAnsi="Arial" w:cs="Arial"/>
                <w:sz w:val="15"/>
                <w:szCs w:val="15"/>
              </w:rPr>
              <w:t xml:space="preserve"> Φ4.5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⑥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Кнопка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9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②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245EA9" w:rsidP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PV </w:t>
            </w:r>
            <w:r w:rsidR="00CE7905">
              <w:rPr>
                <w:rFonts w:ascii="Arial" w:hAnsi="Arial" w:cs="Arial"/>
                <w:sz w:val="15"/>
                <w:szCs w:val="15"/>
              </w:rPr>
              <w:t>терминалы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⑦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 состояния батареи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9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③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Терминалы батареи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⑧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 состояния нагрузки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3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56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④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Терминалы заряда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⑨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 состояния зарядки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92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indicator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9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Times New Roman" w:cs="MS PGothic" w:hint="eastAsia"/>
                <w:sz w:val="18"/>
                <w:szCs w:val="18"/>
              </w:rPr>
              <w:t>⑤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245EA9" w:rsidP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USB </w:t>
            </w:r>
            <w:r w:rsidR="00CE7905">
              <w:rPr>
                <w:rFonts w:ascii="Arial" w:hAnsi="Arial" w:cs="Arial"/>
                <w:sz w:val="15"/>
                <w:szCs w:val="15"/>
              </w:rPr>
              <w:t>порт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4D2D" w:rsidRDefault="00C956D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51435</wp:posOffset>
                </wp:positionV>
                <wp:extent cx="481965" cy="13716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3pt;margin-top:4.05pt;width:37.95pt;height:1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" o:allowincell="f" fillcolor="#d9d9d9" stroked="f"/>
            </w:pict>
          </mc:Fallback>
        </mc:AlternateContent>
      </w:r>
    </w:p>
    <w:p w:rsidR="00DC4D2D" w:rsidRPr="00CE7905" w:rsidRDefault="00245EA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</w:t>
      </w:r>
      <w:r w:rsidR="00CE7905">
        <w:rPr>
          <w:rFonts w:ascii="Arial" w:hAnsi="Arial" w:cs="Arial"/>
          <w:b/>
          <w:bCs/>
          <w:sz w:val="18"/>
          <w:szCs w:val="18"/>
        </w:rPr>
        <w:t>Провода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E7905" w:rsidRDefault="00CE7905">
      <w:pPr>
        <w:widowControl w:val="0"/>
        <w:numPr>
          <w:ilvl w:val="0"/>
          <w:numId w:val="4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29" w:lineRule="auto"/>
        <w:ind w:left="100" w:right="120" w:firstLine="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Подключите</w:t>
      </w:r>
      <w:r w:rsidRPr="00CE7905">
        <w:rPr>
          <w:rFonts w:ascii="Arial" w:hAnsi="Arial" w:cs="Arial"/>
          <w:sz w:val="15"/>
          <w:szCs w:val="15"/>
          <w:lang w:val="en-US"/>
        </w:rPr>
        <w:t xml:space="preserve"> </w:t>
      </w:r>
      <w:r>
        <w:rPr>
          <w:rFonts w:ascii="Arial" w:hAnsi="Arial" w:cs="Arial"/>
          <w:sz w:val="15"/>
          <w:szCs w:val="15"/>
        </w:rPr>
        <w:t>компоненты</w:t>
      </w:r>
      <w:r w:rsidRPr="00CE7905">
        <w:rPr>
          <w:rFonts w:ascii="Arial" w:hAnsi="Arial" w:cs="Arial"/>
          <w:sz w:val="15"/>
          <w:szCs w:val="15"/>
          <w:lang w:val="en-US"/>
        </w:rPr>
        <w:t xml:space="preserve"> </w:t>
      </w:r>
      <w:r>
        <w:rPr>
          <w:rFonts w:ascii="Arial" w:hAnsi="Arial" w:cs="Arial"/>
          <w:sz w:val="15"/>
          <w:szCs w:val="15"/>
        </w:rPr>
        <w:t>к</w:t>
      </w:r>
      <w:r w:rsidRPr="00CE7905">
        <w:rPr>
          <w:rFonts w:ascii="Arial" w:hAnsi="Arial" w:cs="Arial"/>
          <w:sz w:val="15"/>
          <w:szCs w:val="15"/>
          <w:lang w:val="en-US"/>
        </w:rPr>
        <w:t xml:space="preserve"> </w:t>
      </w:r>
      <w:r>
        <w:rPr>
          <w:rFonts w:ascii="Arial" w:hAnsi="Arial" w:cs="Arial"/>
          <w:sz w:val="15"/>
          <w:szCs w:val="15"/>
        </w:rPr>
        <w:t>контроллеру</w:t>
      </w:r>
      <w:r w:rsidRPr="00CE7905">
        <w:rPr>
          <w:rFonts w:ascii="Arial" w:hAnsi="Arial" w:cs="Arial"/>
          <w:sz w:val="15"/>
          <w:szCs w:val="15"/>
          <w:lang w:val="en-US"/>
        </w:rPr>
        <w:t xml:space="preserve">, </w:t>
      </w:r>
      <w:r>
        <w:rPr>
          <w:rFonts w:ascii="Arial" w:hAnsi="Arial" w:cs="Arial"/>
          <w:sz w:val="15"/>
          <w:szCs w:val="15"/>
        </w:rPr>
        <w:t>соблюдая</w:t>
      </w:r>
      <w:r w:rsidRPr="00CE7905">
        <w:rPr>
          <w:rFonts w:ascii="Arial" w:hAnsi="Arial" w:cs="Arial"/>
          <w:sz w:val="15"/>
          <w:szCs w:val="15"/>
          <w:lang w:val="en-US"/>
        </w:rPr>
        <w:t xml:space="preserve"> </w:t>
      </w:r>
      <w:r>
        <w:rPr>
          <w:rFonts w:ascii="Arial" w:hAnsi="Arial" w:cs="Arial"/>
          <w:sz w:val="15"/>
          <w:szCs w:val="15"/>
        </w:rPr>
        <w:t>полярность</w:t>
      </w:r>
      <w:r w:rsidRPr="00CE7905">
        <w:rPr>
          <w:rFonts w:ascii="Arial" w:hAnsi="Arial" w:cs="Arial"/>
          <w:sz w:val="15"/>
          <w:szCs w:val="15"/>
          <w:lang w:val="en-US"/>
        </w:rPr>
        <w:t xml:space="preserve">. </w:t>
      </w:r>
      <w:r>
        <w:rPr>
          <w:rFonts w:ascii="Arial" w:hAnsi="Arial" w:cs="Arial"/>
          <w:sz w:val="15"/>
          <w:szCs w:val="15"/>
        </w:rPr>
        <w:t>Не вставляйте предохранитель во время установки контроллера.</w:t>
      </w:r>
    </w:p>
    <w:p w:rsidR="00DC4D2D" w:rsidRPr="00CE7905" w:rsidRDefault="00DC4D2D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  <w:sz w:val="15"/>
          <w:szCs w:val="15"/>
        </w:rPr>
      </w:pPr>
    </w:p>
    <w:p w:rsidR="00DC4D2D" w:rsidRPr="00CE7905" w:rsidRDefault="00CE7905">
      <w:pPr>
        <w:widowControl w:val="0"/>
        <w:numPr>
          <w:ilvl w:val="0"/>
          <w:numId w:val="4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9" w:lineRule="auto"/>
        <w:ind w:left="180" w:right="120" w:hanging="7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После включения питания проверьте светодиодный индикатор батареи на контроллере, он должен гореть зелёным. В противном случае обратитесь к разделу 8</w:t>
      </w:r>
      <w:r w:rsidR="00245EA9" w:rsidRPr="00CE7905">
        <w:rPr>
          <w:rFonts w:ascii="Arial" w:hAnsi="Arial" w:cs="Arial"/>
          <w:sz w:val="15"/>
          <w:szCs w:val="15"/>
        </w:rPr>
        <w:t xml:space="preserve">. </w:t>
      </w:r>
    </w:p>
    <w:p w:rsidR="00DC4D2D" w:rsidRPr="00CE7905" w:rsidRDefault="00DC4D2D">
      <w:pPr>
        <w:widowControl w:val="0"/>
        <w:autoSpaceDE w:val="0"/>
        <w:autoSpaceDN w:val="0"/>
        <w:adjustRightInd w:val="0"/>
        <w:spacing w:after="0" w:line="188" w:lineRule="exact"/>
        <w:rPr>
          <w:rFonts w:ascii="Arial" w:hAnsi="Arial" w:cs="Arial"/>
          <w:sz w:val="15"/>
          <w:szCs w:val="15"/>
        </w:rPr>
      </w:pPr>
    </w:p>
    <w:p w:rsidR="00DC4D2D" w:rsidRPr="00CE7905" w:rsidRDefault="00CE7905">
      <w:pPr>
        <w:widowControl w:val="0"/>
        <w:numPr>
          <w:ilvl w:val="0"/>
          <w:numId w:val="4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18" w:lineRule="auto"/>
        <w:ind w:left="100" w:right="120" w:firstLine="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Оставляйте зазоры в 150 мм со всех сторон контроллера при установке – это необходимая мера для достаточной вентиляции устройства</w:t>
      </w:r>
      <w:r w:rsidR="00245EA9" w:rsidRPr="00CE7905">
        <w:rPr>
          <w:rFonts w:ascii="Arial" w:hAnsi="Arial" w:cs="Arial"/>
          <w:sz w:val="15"/>
          <w:szCs w:val="15"/>
        </w:rPr>
        <w:t xml:space="preserve">. </w:t>
      </w:r>
    </w:p>
    <w:p w:rsidR="00DC4D2D" w:rsidRPr="00CE7905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E7905" w:rsidRDefault="00DC4D2D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245EA9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1</w:t>
      </w:r>
    </w:p>
    <w:p w:rsidR="00DC4D2D" w:rsidRDefault="00245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C956DE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934720" cy="1371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3pt;margin-top:7.05pt;width:73.6pt;height:10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XYfAIAAPs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" o:allowincell="f" fillcolor="#d9d9d9" stroked="f"/>
            </w:pict>
          </mc:Fallback>
        </mc:AlternateContent>
      </w:r>
    </w:p>
    <w:p w:rsidR="00DC4D2D" w:rsidRPr="00CE7905" w:rsidRDefault="00245E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</w:t>
      </w:r>
      <w:r w:rsidR="00CE7905">
        <w:rPr>
          <w:rFonts w:ascii="Arial" w:hAnsi="Arial" w:cs="Arial"/>
          <w:b/>
          <w:bCs/>
          <w:sz w:val="18"/>
          <w:szCs w:val="18"/>
        </w:rPr>
        <w:t>Индикатор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E7905" w:rsidRDefault="00245E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1) </w:t>
      </w:r>
      <w:r w:rsidR="00CE7905">
        <w:rPr>
          <w:rFonts w:ascii="Arial" w:hAnsi="Arial" w:cs="Arial"/>
          <w:sz w:val="15"/>
          <w:szCs w:val="15"/>
        </w:rPr>
        <w:t>Состояния зарядки и нагрузки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00"/>
        <w:gridCol w:w="1560"/>
        <w:gridCol w:w="1420"/>
        <w:gridCol w:w="30"/>
      </w:tblGrid>
      <w:tr w:rsidR="00DC4D2D">
        <w:trPr>
          <w:trHeight w:val="2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Индикатор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Цвет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Состояние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Пояснение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3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E7905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8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12"/>
                <w:szCs w:val="12"/>
              </w:rPr>
            </w:pPr>
            <w:r w:rsidRPr="00CE7905">
              <w:rPr>
                <w:rFonts w:ascii="Arial" w:hAnsi="Arial" w:cs="Arial"/>
                <w:sz w:val="12"/>
                <w:szCs w:val="12"/>
              </w:rPr>
              <w:t>Зелёный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Непрерывно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Заряжается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3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Зарядка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8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905">
              <w:rPr>
                <w:rFonts w:ascii="Arial" w:hAnsi="Arial" w:cs="Arial"/>
                <w:sz w:val="12"/>
                <w:szCs w:val="12"/>
              </w:rPr>
              <w:t>Зелёный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выкл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Не заряжается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32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1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9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905">
              <w:rPr>
                <w:rFonts w:ascii="Arial" w:hAnsi="Arial" w:cs="Arial"/>
                <w:sz w:val="12"/>
                <w:szCs w:val="12"/>
              </w:rPr>
              <w:t>Зелёный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Быстро мигает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Батарея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6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разряжена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88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905">
              <w:rPr>
                <w:rFonts w:ascii="Arial" w:hAnsi="Arial" w:cs="Arial"/>
                <w:sz w:val="12"/>
                <w:szCs w:val="12"/>
              </w:rPr>
              <w:t>Зелёный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CE7905" w:rsidP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Непрерывно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Нагрузка вкл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3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16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905">
              <w:rPr>
                <w:rFonts w:ascii="Arial" w:hAnsi="Arial" w:cs="Arial"/>
                <w:sz w:val="12"/>
                <w:szCs w:val="12"/>
              </w:rPr>
              <w:t>Зелёный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выкл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Нагрузка выкал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84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E7905" w:rsidRDefault="00DC4D2D" w:rsidP="00CE7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905">
              <w:rPr>
                <w:rFonts w:ascii="Arial" w:hAnsi="Arial" w:cs="Arial"/>
                <w:sz w:val="12"/>
                <w:szCs w:val="12"/>
              </w:rPr>
              <w:t>Зелёный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Медленно мигает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Перенагрузка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32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8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905">
              <w:rPr>
                <w:rFonts w:ascii="Arial" w:hAnsi="Arial" w:cs="Arial"/>
                <w:sz w:val="12"/>
                <w:szCs w:val="12"/>
              </w:rPr>
              <w:t>Зелёный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Быстро мигает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Короткое замыкание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3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4D2D" w:rsidRDefault="00DC4D2D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E7905" w:rsidRDefault="00245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 xml:space="preserve">2) </w:t>
      </w:r>
      <w:r w:rsidR="00CE7905">
        <w:rPr>
          <w:rFonts w:ascii="Arial" w:hAnsi="Arial" w:cs="Arial"/>
          <w:sz w:val="15"/>
          <w:szCs w:val="15"/>
        </w:rPr>
        <w:t>Индикатор состояния батареи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245EA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LED2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LED4</w:t>
      </w:r>
    </w:p>
    <w:p w:rsidR="00DC4D2D" w:rsidRDefault="00C956D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1047115</wp:posOffset>
            </wp:positionH>
            <wp:positionV relativeFrom="paragraph">
              <wp:posOffset>22225</wp:posOffset>
            </wp:positionV>
            <wp:extent cx="923290" cy="5194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2D" w:rsidRDefault="00245EA9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LED1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LED3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00"/>
        <w:gridCol w:w="600"/>
        <w:gridCol w:w="700"/>
        <w:gridCol w:w="1820"/>
      </w:tblGrid>
      <w:tr w:rsidR="00DC4D2D">
        <w:trPr>
          <w:trHeight w:val="20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5"/>
                <w:szCs w:val="15"/>
              </w:rPr>
              <w:t>LED1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5"/>
                <w:szCs w:val="15"/>
              </w:rPr>
              <w:t>LED2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5"/>
                <w:szCs w:val="15"/>
              </w:rPr>
              <w:t>LED3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LED4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Состояние батареи</w:t>
            </w:r>
          </w:p>
        </w:tc>
      </w:tr>
      <w:tr w:rsidR="00DC4D2D">
        <w:trPr>
          <w:trHeight w:val="3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C4D2D">
        <w:trPr>
          <w:trHeight w:val="18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Медленно мигает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Разрядка</w:t>
            </w:r>
          </w:p>
        </w:tc>
      </w:tr>
      <w:tr w:rsidR="00DC4D2D">
        <w:trPr>
          <w:trHeight w:val="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CE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Быстро мигает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E7905" w:rsidRDefault="00CE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Перезаряд</w:t>
            </w:r>
          </w:p>
        </w:tc>
      </w:tr>
      <w:tr w:rsidR="00DC4D2D">
        <w:trPr>
          <w:trHeight w:val="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RPr="00C75944">
        <w:trPr>
          <w:trHeight w:val="185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Индикатор состояния батареи во время повышенного напряжения</w:t>
            </w:r>
          </w:p>
        </w:tc>
      </w:tr>
      <w:tr w:rsidR="00DC4D2D" w:rsidRPr="00C75944">
        <w:trPr>
          <w:trHeight w:val="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1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12.8V</w:t>
            </w: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＜</w:t>
            </w:r>
            <w:r>
              <w:rPr>
                <w:rFonts w:ascii="Arial" w:hAnsi="Arial" w:cs="Arial"/>
                <w:sz w:val="15"/>
                <w:szCs w:val="15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bat</w:t>
            </w: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＜</w:t>
            </w:r>
            <w:r>
              <w:rPr>
                <w:rFonts w:ascii="Arial" w:hAnsi="Arial" w:cs="Arial"/>
                <w:sz w:val="15"/>
                <w:szCs w:val="15"/>
              </w:rPr>
              <w:t>13.4V</w:t>
            </w:r>
          </w:p>
        </w:tc>
      </w:tr>
      <w:tr w:rsidR="00DC4D2D">
        <w:trPr>
          <w:trHeight w:val="2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13.4V</w:t>
            </w: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＜</w:t>
            </w:r>
            <w:r>
              <w:rPr>
                <w:rFonts w:ascii="Arial" w:hAnsi="Arial" w:cs="Arial"/>
                <w:sz w:val="15"/>
                <w:szCs w:val="15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bat</w:t>
            </w: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＜</w:t>
            </w:r>
            <w:r>
              <w:rPr>
                <w:rFonts w:ascii="Arial" w:hAnsi="Arial" w:cs="Arial"/>
                <w:sz w:val="15"/>
                <w:szCs w:val="15"/>
              </w:rPr>
              <w:t>14.1V</w:t>
            </w:r>
          </w:p>
        </w:tc>
      </w:tr>
      <w:tr w:rsidR="00DC4D2D">
        <w:trPr>
          <w:trHeight w:val="2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14.1V </w:t>
            </w: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＜</w:t>
            </w:r>
            <w:r>
              <w:rPr>
                <w:rFonts w:ascii="Arial" w:hAnsi="Arial" w:cs="Arial"/>
                <w:sz w:val="15"/>
                <w:szCs w:val="15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bat</w:t>
            </w:r>
          </w:p>
        </w:tc>
      </w:tr>
      <w:tr w:rsidR="00DC4D2D" w:rsidRPr="00C75944">
        <w:trPr>
          <w:trHeight w:val="184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 w:rsidP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 xml:space="preserve">Индикатор состояния батареи во время </w:t>
            </w:r>
            <w:r>
              <w:rPr>
                <w:rFonts w:ascii="Arial" w:hAnsi="Arial" w:cs="Arial"/>
                <w:w w:val="99"/>
                <w:sz w:val="15"/>
                <w:szCs w:val="15"/>
              </w:rPr>
              <w:t>пониженного</w:t>
            </w:r>
            <w:r>
              <w:rPr>
                <w:rFonts w:ascii="Arial" w:hAnsi="Arial" w:cs="Arial"/>
                <w:w w:val="99"/>
                <w:sz w:val="15"/>
                <w:szCs w:val="15"/>
              </w:rPr>
              <w:t xml:space="preserve"> напряжения</w:t>
            </w:r>
          </w:p>
        </w:tc>
      </w:tr>
      <w:tr w:rsidR="00DC4D2D" w:rsidRPr="00C75944">
        <w:trPr>
          <w:trHeight w:val="3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75944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1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12.8V</w:t>
            </w:r>
            <w:r>
              <w:rPr>
                <w:rFonts w:ascii="MS PGothic" w:eastAsia="MS PGothic" w:hAnsi="Arial" w:cs="MS PGothic" w:hint="eastAsia"/>
                <w:w w:val="97"/>
                <w:sz w:val="15"/>
                <w:szCs w:val="15"/>
              </w:rPr>
              <w:t>＜</w:t>
            </w:r>
            <w:r>
              <w:rPr>
                <w:rFonts w:ascii="Arial" w:hAnsi="Arial" w:cs="Arial"/>
                <w:w w:val="97"/>
                <w:sz w:val="15"/>
                <w:szCs w:val="15"/>
              </w:rPr>
              <w:t>U</w:t>
            </w:r>
            <w:r>
              <w:rPr>
                <w:rFonts w:ascii="Arial" w:hAnsi="Arial" w:cs="Arial"/>
                <w:w w:val="97"/>
                <w:sz w:val="20"/>
                <w:szCs w:val="20"/>
                <w:vertAlign w:val="subscript"/>
              </w:rPr>
              <w:t>bat</w:t>
            </w:r>
            <w:r>
              <w:rPr>
                <w:rFonts w:ascii="MS PGothic" w:eastAsia="MS PGothic" w:hAnsi="Arial" w:cs="MS PGothic" w:hint="eastAsia"/>
                <w:w w:val="97"/>
                <w:sz w:val="15"/>
                <w:szCs w:val="15"/>
              </w:rPr>
              <w:t>＜</w:t>
            </w:r>
            <w:r>
              <w:rPr>
                <w:rFonts w:ascii="Arial" w:hAnsi="Arial" w:cs="Arial"/>
                <w:w w:val="97"/>
                <w:sz w:val="15"/>
                <w:szCs w:val="15"/>
              </w:rPr>
              <w:t>13.4V</w:t>
            </w:r>
          </w:p>
        </w:tc>
      </w:tr>
      <w:tr w:rsidR="00DC4D2D">
        <w:trPr>
          <w:trHeight w:val="2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12.4V</w:t>
            </w:r>
            <w:r>
              <w:rPr>
                <w:rFonts w:ascii="MS PGothic" w:eastAsia="MS PGothic" w:hAnsi="Arial" w:cs="MS PGothic" w:hint="eastAsia"/>
                <w:w w:val="97"/>
                <w:sz w:val="15"/>
                <w:szCs w:val="15"/>
              </w:rPr>
              <w:t>＜</w:t>
            </w:r>
            <w:r>
              <w:rPr>
                <w:rFonts w:ascii="Arial" w:hAnsi="Arial" w:cs="Arial"/>
                <w:w w:val="97"/>
                <w:sz w:val="15"/>
                <w:szCs w:val="15"/>
              </w:rPr>
              <w:t>U</w:t>
            </w:r>
            <w:r>
              <w:rPr>
                <w:rFonts w:ascii="Arial" w:hAnsi="Arial" w:cs="Arial"/>
                <w:w w:val="97"/>
                <w:sz w:val="20"/>
                <w:szCs w:val="20"/>
                <w:vertAlign w:val="subscript"/>
              </w:rPr>
              <w:t>bat</w:t>
            </w:r>
            <w:r>
              <w:rPr>
                <w:rFonts w:ascii="MS PGothic" w:eastAsia="MS PGothic" w:hAnsi="Arial" w:cs="MS PGothic" w:hint="eastAsia"/>
                <w:w w:val="97"/>
                <w:sz w:val="15"/>
                <w:szCs w:val="15"/>
              </w:rPr>
              <w:t>＜</w:t>
            </w:r>
            <w:r>
              <w:rPr>
                <w:rFonts w:ascii="Arial" w:hAnsi="Arial" w:cs="Arial"/>
                <w:w w:val="97"/>
                <w:sz w:val="15"/>
                <w:szCs w:val="15"/>
              </w:rPr>
              <w:t>12.8V</w:t>
            </w:r>
          </w:p>
        </w:tc>
      </w:tr>
      <w:tr w:rsidR="00DC4D2D">
        <w:trPr>
          <w:trHeight w:val="2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5"/>
                <w:szCs w:val="15"/>
              </w:rPr>
              <w:t>U</w:t>
            </w:r>
            <w:r>
              <w:rPr>
                <w:rFonts w:ascii="Arial" w:hAnsi="Arial" w:cs="Arial"/>
                <w:w w:val="93"/>
                <w:sz w:val="20"/>
                <w:szCs w:val="20"/>
                <w:vertAlign w:val="subscript"/>
              </w:rPr>
              <w:t>bat</w:t>
            </w:r>
            <w:r>
              <w:rPr>
                <w:rFonts w:ascii="MS PGothic" w:eastAsia="MS PGothic" w:hAnsi="Arial" w:cs="MS PGothic" w:hint="eastAsia"/>
                <w:w w:val="93"/>
                <w:sz w:val="15"/>
                <w:szCs w:val="15"/>
              </w:rPr>
              <w:t>＜</w:t>
            </w:r>
            <w:r>
              <w:rPr>
                <w:rFonts w:ascii="Arial" w:hAnsi="Arial" w:cs="Arial"/>
                <w:w w:val="93"/>
                <w:sz w:val="15"/>
                <w:szCs w:val="15"/>
              </w:rPr>
              <w:t>12.4V</w:t>
            </w:r>
          </w:p>
        </w:tc>
      </w:tr>
      <w:tr w:rsidR="00DC4D2D">
        <w:trPr>
          <w:trHeight w:val="18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Примечание</w:t>
            </w:r>
            <w:r w:rsidR="00245EA9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4D2D" w:rsidRDefault="00DC4D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245EA9">
      <w:pPr>
        <w:widowControl w:val="0"/>
        <w:overflowPunct w:val="0"/>
        <w:autoSpaceDE w:val="0"/>
        <w:autoSpaceDN w:val="0"/>
        <w:adjustRightInd w:val="0"/>
        <w:spacing w:after="0" w:line="178" w:lineRule="exact"/>
        <w:ind w:left="80" w:right="400"/>
        <w:rPr>
          <w:rFonts w:ascii="Times New Roman" w:hAnsi="Times New Roman" w:cs="Times New Roman"/>
          <w:sz w:val="24"/>
          <w:szCs w:val="24"/>
        </w:rPr>
      </w:pPr>
      <w:r w:rsidRPr="00C75944">
        <w:rPr>
          <w:rFonts w:ascii="MS PGothic" w:eastAsia="MS PGothic" w:hAnsi="Arial" w:cs="MS PGothic" w:hint="eastAsia"/>
          <w:sz w:val="15"/>
          <w:szCs w:val="15"/>
        </w:rPr>
        <w:t>①</w:t>
      </w:r>
      <w:r w:rsidR="00C75944">
        <w:rPr>
          <w:rFonts w:ascii="Arial" w:hAnsi="Arial" w:cs="Arial"/>
          <w:sz w:val="15"/>
          <w:szCs w:val="15"/>
        </w:rPr>
        <w:t>Для</w:t>
      </w:r>
      <w:r w:rsidR="00C75944" w:rsidRPr="00C75944">
        <w:rPr>
          <w:rFonts w:ascii="Arial" w:hAnsi="Arial" w:cs="Arial"/>
          <w:sz w:val="15"/>
          <w:szCs w:val="15"/>
        </w:rPr>
        <w:t xml:space="preserve"> </w:t>
      </w:r>
      <w:r w:rsidR="00C75944">
        <w:rPr>
          <w:rFonts w:ascii="Arial" w:hAnsi="Arial" w:cs="Arial"/>
          <w:sz w:val="15"/>
          <w:szCs w:val="15"/>
        </w:rPr>
        <w:t>системы</w:t>
      </w:r>
      <w:r w:rsidRPr="00C75944">
        <w:rPr>
          <w:rFonts w:ascii="Arial" w:hAnsi="Arial" w:cs="Arial"/>
          <w:sz w:val="15"/>
          <w:szCs w:val="15"/>
        </w:rPr>
        <w:t xml:space="preserve"> 12</w:t>
      </w:r>
      <w:r>
        <w:rPr>
          <w:rFonts w:ascii="Arial" w:hAnsi="Arial" w:cs="Arial"/>
          <w:sz w:val="15"/>
          <w:szCs w:val="15"/>
        </w:rPr>
        <w:t>V</w:t>
      </w:r>
      <w:r w:rsidRPr="00C75944">
        <w:rPr>
          <w:rFonts w:ascii="Arial" w:hAnsi="Arial" w:cs="Arial"/>
          <w:sz w:val="15"/>
          <w:szCs w:val="15"/>
        </w:rPr>
        <w:t xml:space="preserve"> </w:t>
      </w:r>
      <w:r w:rsidR="00C75944">
        <w:rPr>
          <w:rFonts w:ascii="Arial" w:hAnsi="Arial" w:cs="Arial"/>
          <w:sz w:val="15"/>
          <w:szCs w:val="15"/>
        </w:rPr>
        <w:t>при</w:t>
      </w:r>
      <w:r w:rsidR="00C75944" w:rsidRPr="00C75944">
        <w:rPr>
          <w:rFonts w:ascii="Arial" w:hAnsi="Arial" w:cs="Arial"/>
          <w:sz w:val="15"/>
          <w:szCs w:val="15"/>
        </w:rPr>
        <w:t xml:space="preserve"> </w:t>
      </w:r>
      <w:r w:rsidRPr="00C75944">
        <w:rPr>
          <w:rFonts w:ascii="Arial" w:hAnsi="Arial" w:cs="Arial"/>
          <w:sz w:val="15"/>
          <w:szCs w:val="15"/>
        </w:rPr>
        <w:t xml:space="preserve"> 25</w:t>
      </w:r>
      <w:r w:rsidRPr="00C75944">
        <w:rPr>
          <w:rFonts w:ascii="MS PGothic" w:eastAsia="MS PGothic" w:hAnsi="Arial" w:cs="MS PGothic" w:hint="eastAsia"/>
          <w:sz w:val="15"/>
          <w:szCs w:val="15"/>
        </w:rPr>
        <w:t>℃</w:t>
      </w:r>
      <w:r w:rsidRPr="00C75944">
        <w:rPr>
          <w:rFonts w:ascii="Arial" w:hAnsi="Arial" w:cs="Arial"/>
          <w:sz w:val="15"/>
          <w:szCs w:val="15"/>
        </w:rPr>
        <w:t xml:space="preserve">, </w:t>
      </w:r>
      <w:r w:rsidR="00C75944">
        <w:rPr>
          <w:rFonts w:ascii="Arial" w:hAnsi="Arial" w:cs="Arial"/>
          <w:sz w:val="15"/>
          <w:szCs w:val="15"/>
        </w:rPr>
        <w:t>увеличьте</w:t>
      </w:r>
      <w:r w:rsidR="00C75944" w:rsidRPr="00C75944">
        <w:rPr>
          <w:rFonts w:ascii="Arial" w:hAnsi="Arial" w:cs="Arial"/>
          <w:sz w:val="15"/>
          <w:szCs w:val="15"/>
        </w:rPr>
        <w:t xml:space="preserve"> </w:t>
      </w:r>
      <w:r w:rsidR="00C75944">
        <w:rPr>
          <w:rFonts w:ascii="Arial" w:hAnsi="Arial" w:cs="Arial"/>
          <w:sz w:val="15"/>
          <w:szCs w:val="15"/>
        </w:rPr>
        <w:t>результаты</w:t>
      </w:r>
      <w:r w:rsidR="00C75944" w:rsidRPr="00C75944">
        <w:rPr>
          <w:rFonts w:ascii="Arial" w:hAnsi="Arial" w:cs="Arial"/>
          <w:sz w:val="15"/>
          <w:szCs w:val="15"/>
        </w:rPr>
        <w:t xml:space="preserve"> 2× </w:t>
      </w:r>
      <w:r w:rsidR="00C75944">
        <w:rPr>
          <w:rFonts w:ascii="Arial" w:hAnsi="Arial" w:cs="Arial"/>
          <w:sz w:val="15"/>
          <w:szCs w:val="15"/>
        </w:rPr>
        <w:t>Индикатор выключен</w:t>
      </w:r>
      <w:r w:rsidRPr="00C75944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indicator</w:t>
      </w:r>
      <w:r w:rsidRPr="00C75944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off</w:t>
      </w:r>
      <w:r w:rsidRPr="00C75944">
        <w:rPr>
          <w:rFonts w:ascii="Arial" w:hAnsi="Arial" w:cs="Arial"/>
          <w:sz w:val="15"/>
          <w:szCs w:val="15"/>
        </w:rPr>
        <w:t>.</w:t>
      </w:r>
    </w:p>
    <w:p w:rsidR="00DC4D2D" w:rsidRPr="00C75944" w:rsidRDefault="00C956D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62230</wp:posOffset>
                </wp:positionV>
                <wp:extent cx="1087120" cy="13716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3pt;margin-top:4.9pt;width:85.6pt;height:10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" o:allowincell="f" fillcolor="#d9d9d9" stroked="f"/>
            </w:pict>
          </mc:Fallback>
        </mc:AlternateContent>
      </w:r>
    </w:p>
    <w:p w:rsidR="00DC4D2D" w:rsidRPr="00C75944" w:rsidRDefault="00245E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</w:t>
      </w:r>
      <w:r w:rsidR="00C75944">
        <w:rPr>
          <w:rFonts w:ascii="Arial" w:hAnsi="Arial" w:cs="Arial"/>
          <w:b/>
          <w:bCs/>
          <w:sz w:val="18"/>
          <w:szCs w:val="18"/>
        </w:rPr>
        <w:t>Настройки работы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C75944" w:rsidP="00C7594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Нагрузка</w:t>
      </w:r>
      <w:r w:rsidR="00245EA9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ВКЛ/ВЫКЛ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C75944">
      <w:pPr>
        <w:widowControl w:val="0"/>
        <w:overflowPunct w:val="0"/>
        <w:autoSpaceDE w:val="0"/>
        <w:autoSpaceDN w:val="0"/>
        <w:adjustRightInd w:val="0"/>
        <w:spacing w:after="0" w:line="318" w:lineRule="auto"/>
        <w:ind w:right="440" w:firstLine="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Когда контроллер включен, нажмите кнопку управления нагрузкой.</w:t>
      </w:r>
    </w:p>
    <w:p w:rsidR="00DC4D2D" w:rsidRPr="00C75944" w:rsidRDefault="00DC4D2D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C7594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ПРИМЕЧАНИЕ</w:t>
      </w:r>
      <w:r w:rsidR="00245EA9" w:rsidRPr="00C75944">
        <w:rPr>
          <w:rFonts w:ascii="Arial" w:hAnsi="Arial" w:cs="Arial"/>
          <w:b/>
          <w:bCs/>
          <w:sz w:val="15"/>
          <w:szCs w:val="15"/>
        </w:rPr>
        <w:t xml:space="preserve">: </w:t>
      </w:r>
      <w:r w:rsidR="00245EA9">
        <w:rPr>
          <w:rFonts w:ascii="Arial" w:hAnsi="Arial" w:cs="Arial"/>
          <w:b/>
          <w:bCs/>
          <w:sz w:val="15"/>
          <w:szCs w:val="15"/>
        </w:rPr>
        <w:t>USB</w:t>
      </w:r>
      <w:r w:rsidR="00245EA9" w:rsidRPr="00C75944"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работает, когда нагрузка включена</w:t>
      </w:r>
      <w:r w:rsidR="00245EA9" w:rsidRPr="00C75944">
        <w:rPr>
          <w:rFonts w:ascii="Arial" w:hAnsi="Arial" w:cs="Arial"/>
          <w:b/>
          <w:bCs/>
          <w:sz w:val="15"/>
          <w:szCs w:val="15"/>
        </w:rPr>
        <w:t>.</w:t>
      </w:r>
    </w:p>
    <w:p w:rsidR="00DC4D2D" w:rsidRPr="00C75944" w:rsidRDefault="00DC4D2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245EA9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3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2)</w:t>
      </w:r>
      <w:r w:rsidR="00C75944">
        <w:rPr>
          <w:rFonts w:ascii="Arial" w:hAnsi="Arial" w:cs="Arial"/>
          <w:sz w:val="15"/>
          <w:szCs w:val="15"/>
        </w:rPr>
        <w:t>Выбор</w:t>
      </w:r>
      <w:r w:rsidR="00C75944" w:rsidRPr="00C75944">
        <w:rPr>
          <w:rFonts w:ascii="Arial" w:hAnsi="Arial" w:cs="Arial"/>
          <w:sz w:val="15"/>
          <w:szCs w:val="15"/>
          <w:lang w:val="en-US"/>
        </w:rPr>
        <w:t xml:space="preserve"> </w:t>
      </w:r>
      <w:r w:rsidR="00C75944">
        <w:rPr>
          <w:rFonts w:ascii="Arial" w:hAnsi="Arial" w:cs="Arial"/>
          <w:sz w:val="15"/>
          <w:szCs w:val="15"/>
        </w:rPr>
        <w:t>типа</w:t>
      </w:r>
      <w:r w:rsidR="00C75944" w:rsidRPr="00C75944">
        <w:rPr>
          <w:rFonts w:ascii="Arial" w:hAnsi="Arial" w:cs="Arial"/>
          <w:sz w:val="15"/>
          <w:szCs w:val="15"/>
          <w:lang w:val="en-US"/>
        </w:rPr>
        <w:t xml:space="preserve"> </w:t>
      </w:r>
      <w:r w:rsidR="00C75944">
        <w:rPr>
          <w:rFonts w:ascii="Arial" w:hAnsi="Arial" w:cs="Arial"/>
          <w:sz w:val="15"/>
          <w:szCs w:val="15"/>
        </w:rPr>
        <w:t>батареи</w:t>
      </w:r>
      <w:r>
        <w:rPr>
          <w:rFonts w:ascii="Arial" w:hAnsi="Arial" w:cs="Arial"/>
          <w:sz w:val="15"/>
          <w:szCs w:val="15"/>
        </w:rPr>
        <w:t>: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C7594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ШАГ</w:t>
      </w:r>
      <w:r w:rsidR="00245EA9" w:rsidRPr="00C75944">
        <w:rPr>
          <w:rFonts w:ascii="Arial" w:hAnsi="Arial" w:cs="Arial"/>
          <w:sz w:val="15"/>
          <w:szCs w:val="15"/>
        </w:rPr>
        <w:t xml:space="preserve"> 1: </w:t>
      </w:r>
      <w:r>
        <w:rPr>
          <w:rFonts w:ascii="Arial" w:hAnsi="Arial" w:cs="Arial"/>
          <w:sz w:val="15"/>
          <w:szCs w:val="15"/>
        </w:rPr>
        <w:t>Войдите в режим настройки, нажав кнопку и удерживая её в течение 5 секунд, пока индикатор не замигает</w:t>
      </w:r>
      <w:r w:rsidR="00245EA9" w:rsidRPr="00C75944">
        <w:rPr>
          <w:rFonts w:ascii="Arial" w:hAnsi="Arial" w:cs="Arial"/>
          <w:sz w:val="15"/>
          <w:szCs w:val="15"/>
        </w:rPr>
        <w:t>.</w:t>
      </w:r>
    </w:p>
    <w:p w:rsidR="00DC4D2D" w:rsidRPr="00C75944" w:rsidRDefault="00DC4D2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C75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ШАГ</w:t>
      </w:r>
      <w:r w:rsidR="00245EA9" w:rsidRPr="00C75944">
        <w:rPr>
          <w:rFonts w:ascii="Arial" w:hAnsi="Arial" w:cs="Arial"/>
          <w:sz w:val="15"/>
          <w:szCs w:val="15"/>
        </w:rPr>
        <w:t xml:space="preserve"> 2: </w:t>
      </w:r>
      <w:r>
        <w:rPr>
          <w:rFonts w:ascii="Arial" w:hAnsi="Arial" w:cs="Arial"/>
          <w:sz w:val="15"/>
          <w:szCs w:val="15"/>
        </w:rPr>
        <w:t>Выберите нужный режим с помощью кнопки</w:t>
      </w:r>
      <w:r w:rsidR="00245EA9" w:rsidRPr="00C75944">
        <w:rPr>
          <w:rFonts w:ascii="Arial" w:hAnsi="Arial" w:cs="Arial"/>
          <w:sz w:val="15"/>
          <w:szCs w:val="15"/>
        </w:rPr>
        <w:t>.</w:t>
      </w:r>
    </w:p>
    <w:p w:rsidR="00DC4D2D" w:rsidRPr="00C75944" w:rsidRDefault="00DC4D2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C75944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ШАГ</w:t>
      </w:r>
      <w:r w:rsidR="00245EA9" w:rsidRPr="00C75944">
        <w:rPr>
          <w:rFonts w:ascii="Arial" w:hAnsi="Arial" w:cs="Arial"/>
          <w:sz w:val="15"/>
          <w:szCs w:val="15"/>
        </w:rPr>
        <w:t xml:space="preserve"> 3: </w:t>
      </w:r>
      <w:r>
        <w:rPr>
          <w:rFonts w:ascii="Arial" w:hAnsi="Arial" w:cs="Arial"/>
          <w:sz w:val="15"/>
          <w:szCs w:val="15"/>
        </w:rPr>
        <w:t>Режим будет сохранён автоматически в течение 5 секунд, индикатор перестанет мигать</w:t>
      </w:r>
      <w:r w:rsidR="00245EA9" w:rsidRPr="00C75944">
        <w:rPr>
          <w:rFonts w:ascii="Arial" w:hAnsi="Arial" w:cs="Arial"/>
          <w:sz w:val="15"/>
          <w:szCs w:val="15"/>
        </w:rPr>
        <w:t>.</w:t>
      </w:r>
    </w:p>
    <w:p w:rsidR="00DC4D2D" w:rsidRPr="00C75944" w:rsidRDefault="00DC4D2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C7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Индикатор типа батареи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980"/>
        <w:gridCol w:w="1060"/>
        <w:gridCol w:w="2040"/>
      </w:tblGrid>
      <w:tr w:rsidR="00DC4D2D">
        <w:trPr>
          <w:trHeight w:val="2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5"/>
                <w:szCs w:val="15"/>
              </w:rPr>
              <w:t>LED1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5"/>
                <w:szCs w:val="15"/>
              </w:rPr>
              <w:t>LED2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5"/>
                <w:szCs w:val="15"/>
              </w:rPr>
              <w:t>LED3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Тип батареи</w:t>
            </w:r>
          </w:p>
        </w:tc>
      </w:tr>
      <w:tr w:rsidR="00DC4D2D">
        <w:trPr>
          <w:trHeight w:val="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C4D2D">
        <w:trPr>
          <w:trHeight w:val="18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Герметические (по умолчанию)</w:t>
            </w:r>
          </w:p>
        </w:tc>
      </w:tr>
      <w:tr w:rsidR="00DC4D2D">
        <w:trPr>
          <w:trHeight w:val="3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8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×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Гелевые</w:t>
            </w:r>
          </w:p>
        </w:tc>
      </w:tr>
      <w:tr w:rsidR="00DC4D2D">
        <w:trPr>
          <w:trHeight w:val="3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8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Заливные</w:t>
            </w:r>
          </w:p>
        </w:tc>
      </w:tr>
      <w:tr w:rsidR="00DC4D2D">
        <w:trPr>
          <w:trHeight w:val="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C4D2D">
        <w:trPr>
          <w:trHeight w:val="176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C75944" w:rsidP="00C7594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ПРИМЕРЧАНИЕ</w:t>
            </w:r>
            <w:r w:rsidR="00245EA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: </w:t>
            </w:r>
            <w:r w:rsidR="00245EA9">
              <w:rPr>
                <w:rFonts w:ascii="Arial" w:hAnsi="Arial" w:cs="Arial"/>
                <w:sz w:val="15"/>
                <w:szCs w:val="15"/>
              </w:rPr>
              <w:t>"○"</w:t>
            </w:r>
            <w:r>
              <w:rPr>
                <w:rFonts w:ascii="Arial" w:hAnsi="Arial" w:cs="Arial"/>
                <w:sz w:val="15"/>
                <w:szCs w:val="15"/>
              </w:rPr>
              <w:t>вкл</w:t>
            </w:r>
            <w:r w:rsidR="00245EA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Pr="00C75944" w:rsidRDefault="00245EA9" w:rsidP="00C7594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"×"</w:t>
            </w:r>
            <w:r w:rsidR="00C75944">
              <w:rPr>
                <w:rFonts w:ascii="Arial" w:hAnsi="Arial" w:cs="Arial"/>
                <w:sz w:val="15"/>
                <w:szCs w:val="15"/>
              </w:rPr>
              <w:t>выкл</w:t>
            </w:r>
          </w:p>
        </w:tc>
      </w:tr>
    </w:tbl>
    <w:p w:rsidR="00DC4D2D" w:rsidRDefault="00DC4D2D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245EA9">
      <w:pPr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2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4D2D">
          <w:type w:val="continuous"/>
          <w:pgSz w:w="11900" w:h="16841"/>
          <w:pgMar w:top="554" w:right="560" w:bottom="294" w:left="460" w:header="720" w:footer="720" w:gutter="0"/>
          <w:cols w:num="2" w:space="300" w:equalWidth="0">
            <w:col w:w="5400" w:space="300"/>
            <w:col w:w="5180"/>
          </w:cols>
          <w:noEndnote/>
        </w:sectPr>
      </w:pPr>
    </w:p>
    <w:p w:rsidR="00DC4D2D" w:rsidRDefault="00C9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4D2D">
          <w:pgSz w:w="11906" w:h="16841"/>
          <w:pgMar w:top="554" w:right="580" w:bottom="294" w:left="2540" w:header="720" w:footer="720" w:gutter="0"/>
          <w:cols w:space="720" w:equalWidth="0">
            <w:col w:w="8780"/>
          </w:cols>
          <w:noEndnote/>
        </w:sectPr>
      </w:pPr>
      <w:bookmarkStart w:id="2" w:name="page3"/>
      <w:bookmarkEnd w:id="2"/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-1270635</wp:posOffset>
            </wp:positionH>
            <wp:positionV relativeFrom="paragraph">
              <wp:posOffset>22860</wp:posOffset>
            </wp:positionV>
            <wp:extent cx="6878955" cy="889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2D" w:rsidRDefault="00DC4D2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245EA9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</w:t>
      </w:r>
      <w:r w:rsidR="00C75944">
        <w:rPr>
          <w:rFonts w:ascii="Arial" w:hAnsi="Arial" w:cs="Arial"/>
          <w:b/>
          <w:bCs/>
          <w:sz w:val="18"/>
          <w:szCs w:val="18"/>
        </w:rPr>
        <w:t>ЗАЩИТА</w:t>
      </w:r>
    </w:p>
    <w:p w:rsidR="00DC4D2D" w:rsidRPr="00C75944" w:rsidRDefault="00C956DE">
      <w:pPr>
        <w:widowControl w:val="0"/>
        <w:autoSpaceDE w:val="0"/>
        <w:autoSpaceDN w:val="0"/>
        <w:adjustRightInd w:val="0"/>
        <w:spacing w:after="0" w:line="231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-131445</wp:posOffset>
                </wp:positionV>
                <wp:extent cx="692150" cy="13652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136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.3pt;margin-top:-10.35pt;width:54.5pt;height:1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/zfAIAAPs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" o:allowincell="f" fillcolor="#d9d9d9" stroked="f"/>
            </w:pict>
          </mc:Fallback>
        </mc:AlternateContent>
      </w:r>
      <w:r w:rsidR="00245EA9">
        <w:rPr>
          <w:rFonts w:ascii="Wingdings" w:hAnsi="Wingdings" w:cs="Wingdings"/>
          <w:sz w:val="30"/>
          <w:szCs w:val="30"/>
          <w:vertAlign w:val="superscript"/>
        </w:rPr>
        <w:t></w:t>
      </w:r>
      <w:r w:rsidR="00245EA9">
        <w:rPr>
          <w:rFonts w:ascii="Arial" w:hAnsi="Arial" w:cs="Arial"/>
          <w:sz w:val="15"/>
          <w:szCs w:val="15"/>
        </w:rPr>
        <w:t xml:space="preserve"> </w:t>
      </w:r>
      <w:r w:rsidR="00C75944">
        <w:rPr>
          <w:rFonts w:ascii="Arial" w:hAnsi="Arial" w:cs="Arial"/>
          <w:sz w:val="15"/>
          <w:szCs w:val="15"/>
        </w:rPr>
        <w:t>Защита батареи от перенапряжения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75944" w:rsidRDefault="00245EA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0"/>
          <w:szCs w:val="30"/>
          <w:vertAlign w:val="superscript"/>
        </w:rPr>
        <w:t></w:t>
      </w:r>
      <w:r>
        <w:rPr>
          <w:rFonts w:ascii="Arial" w:hAnsi="Arial" w:cs="Arial"/>
          <w:sz w:val="15"/>
          <w:szCs w:val="15"/>
        </w:rPr>
        <w:t xml:space="preserve"> </w:t>
      </w:r>
      <w:r w:rsidR="00C75944">
        <w:rPr>
          <w:rFonts w:ascii="Arial" w:hAnsi="Arial" w:cs="Arial"/>
          <w:sz w:val="15"/>
          <w:szCs w:val="15"/>
        </w:rPr>
        <w:t>Защита от перезаряда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C75944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3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5"/>
          <w:szCs w:val="15"/>
        </w:rPr>
        <w:t>Защита от перегрузки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1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C4D2D" w:rsidRDefault="00C75944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3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5"/>
          <w:szCs w:val="15"/>
        </w:rPr>
        <w:t>Защита от короткого замыкания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C4D2D" w:rsidRDefault="00C75944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3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5"/>
          <w:szCs w:val="15"/>
        </w:rPr>
        <w:t>Защита от перепадов напряжения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C956DE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98425</wp:posOffset>
                </wp:positionV>
                <wp:extent cx="1022985" cy="13716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3pt;margin-top:7.75pt;width:80.55pt;height:10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" o:allowincell="f" fillcolor="#d9d9d9" stroked="f"/>
            </w:pict>
          </mc:Fallback>
        </mc:AlternateContent>
      </w:r>
    </w:p>
    <w:p w:rsidR="00DC4D2D" w:rsidRPr="00C75944" w:rsidRDefault="00245EA9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8. </w:t>
      </w:r>
      <w:r w:rsidR="00C75944">
        <w:rPr>
          <w:rFonts w:ascii="Arial" w:hAnsi="Arial" w:cs="Arial"/>
          <w:b/>
          <w:bCs/>
          <w:sz w:val="18"/>
          <w:szCs w:val="18"/>
        </w:rPr>
        <w:t>Неисправности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60"/>
        <w:gridCol w:w="2300"/>
        <w:gridCol w:w="30"/>
      </w:tblGrid>
      <w:tr w:rsidR="00DC4D2D">
        <w:trPr>
          <w:trHeight w:val="17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Ошибка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Возможные причины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Устранение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 выключен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73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При должном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Убедитесь в правильности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солнечном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Отключение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Подключения проводов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освещении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тока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4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75944" w:rsidRDefault="00C7594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 др.соединений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7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5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Напряжение батареи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Измерьте напряжение.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RPr="00503F9E">
        <w:trPr>
          <w:trHeight w:val="8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 ВЫКЛ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Контроллер запустится при минимуме в 8В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Pr="00503F9E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менее</w:t>
            </w:r>
            <w:r w:rsidR="00245EA9">
              <w:rPr>
                <w:rFonts w:ascii="Arial" w:hAnsi="Arial" w:cs="Arial"/>
                <w:sz w:val="15"/>
                <w:szCs w:val="15"/>
              </w:rPr>
              <w:t xml:space="preserve"> 8V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5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 заряда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Батарея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Измерьте напряжение батареи.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быстро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Отсоедините ток.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перезаряжена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мигает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9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5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Нагрузка восстановится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73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Индикатор1 быстро мигает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Батарея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При должном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разряжена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напряжении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7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59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 нагрузки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245EA9" w:rsidP="00503F9E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①</w:t>
            </w:r>
            <w:r w:rsidR="00503F9E">
              <w:rPr>
                <w:rFonts w:ascii="Arial" w:hAnsi="Arial" w:cs="Arial"/>
                <w:sz w:val="15"/>
                <w:szCs w:val="15"/>
              </w:rPr>
              <w:t xml:space="preserve">Уменьшите количество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9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503F9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Перенагрузка</w:t>
            </w:r>
            <w:r w:rsidR="00245EA9">
              <w:rPr>
                <w:rFonts w:ascii="MS PGothic" w:eastAsia="MS PGothic" w:hAnsi="Arial" w:cs="MS PGothic" w:hint="eastAsia"/>
                <w:vertAlign w:val="superscript"/>
              </w:rPr>
              <w:t>①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Электрического оборудования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43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быстро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47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мигает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245EA9" w:rsidP="00503F9E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②</w:t>
            </w:r>
            <w:r w:rsidR="00503F9E">
              <w:rPr>
                <w:rFonts w:ascii="Arial" w:hAnsi="Arial" w:cs="Arial"/>
                <w:sz w:val="15"/>
                <w:szCs w:val="15"/>
              </w:rPr>
              <w:t>Нажмите кнопку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53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503F9E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Перезагрузки на контроллере</w:t>
            </w:r>
            <w:r w:rsidR="00245EA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9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61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Индикатор нагрузки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245EA9" w:rsidP="00503F9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①</w:t>
            </w:r>
            <w:r w:rsidR="00503F9E">
              <w:rPr>
                <w:rFonts w:ascii="Arial" w:hAnsi="Arial" w:cs="Arial"/>
                <w:sz w:val="15"/>
                <w:szCs w:val="15"/>
              </w:rPr>
              <w:t>Автопроверка устранит неисправность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медленно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Короткое замыкание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503F9E" w:rsidRDefault="00245EA9" w:rsidP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②</w:t>
            </w:r>
            <w:r w:rsidR="00503F9E">
              <w:rPr>
                <w:rFonts w:ascii="Arial" w:hAnsi="Arial" w:cs="Arial"/>
                <w:sz w:val="15"/>
                <w:szCs w:val="15"/>
              </w:rPr>
              <w:t>Нажмите кнопку перезагрузки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мигает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На контроллере</w:t>
            </w:r>
            <w:r w:rsidR="00245EA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8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4D2D" w:rsidRDefault="00DC4D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C956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34290</wp:posOffset>
                </wp:positionV>
                <wp:extent cx="1682750" cy="13716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.3pt;margin-top:2.7pt;width:132.5pt;height:1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" o:allowincell="f" fillcolor="#d9d9d9" stroked="f"/>
            </w:pict>
          </mc:Fallback>
        </mc:AlternateContent>
      </w:r>
    </w:p>
    <w:p w:rsidR="00DC4D2D" w:rsidRPr="00503F9E" w:rsidRDefault="00245EA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</w:t>
      </w:r>
      <w:r w:rsidR="00503F9E">
        <w:rPr>
          <w:rFonts w:ascii="Arial" w:hAnsi="Arial" w:cs="Arial"/>
          <w:b/>
          <w:bCs/>
          <w:sz w:val="18"/>
          <w:szCs w:val="18"/>
        </w:rPr>
        <w:t>Технические характеритики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680"/>
        <w:gridCol w:w="140"/>
        <w:gridCol w:w="1480"/>
        <w:gridCol w:w="30"/>
      </w:tblGrid>
      <w:tr w:rsidR="00DC4D2D" w:rsidTr="00503F9E">
        <w:trPr>
          <w:trHeight w:val="22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Пункт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LS0512EU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LS1012EU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0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Номинальное напряжение системы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12VDC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Номинальный ток заряда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5A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10A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Номинальный ток разряда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5A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10A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Диапазон входного напряжения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8V</w:t>
            </w:r>
            <w:r>
              <w:rPr>
                <w:rFonts w:ascii="MS PGothic" w:eastAsia="MS PGothic" w:hAnsi="Arial" w:cs="MS PGothic" w:hint="eastAsia"/>
                <w:w w:val="99"/>
                <w:sz w:val="15"/>
                <w:szCs w:val="15"/>
              </w:rPr>
              <w:t>～</w:t>
            </w:r>
            <w:r>
              <w:rPr>
                <w:rFonts w:ascii="Arial" w:hAnsi="Arial" w:cs="Arial"/>
                <w:w w:val="99"/>
                <w:sz w:val="15"/>
                <w:szCs w:val="15"/>
              </w:rPr>
              <w:t>16V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0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Максимальный ток холостого хода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Самопоглощение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12V≤5mA; 24V≤7mA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0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Падение напряжения цепи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≤0.13V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0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Температурная</w:t>
            </w: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-5mV/ ºC /2V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11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компенсация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116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245EA9" w:rsidP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USB </w:t>
            </w:r>
            <w:r w:rsidR="00503F9E">
              <w:rPr>
                <w:rFonts w:ascii="Arial" w:hAnsi="Arial" w:cs="Arial"/>
                <w:sz w:val="15"/>
                <w:szCs w:val="15"/>
              </w:rPr>
              <w:t>порт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5VDC/1.2A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0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Рабочая</w:t>
            </w: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-35 ºC </w:t>
            </w: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～</w:t>
            </w:r>
            <w:r>
              <w:rPr>
                <w:rFonts w:ascii="Arial" w:hAnsi="Arial" w:cs="Arial"/>
                <w:sz w:val="15"/>
                <w:szCs w:val="15"/>
              </w:rPr>
              <w:t xml:space="preserve"> +55 ºC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11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117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≤95% N.C.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0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Защита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IP20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Заземление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Общ. Положит.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Габариты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109.7x65.5x20.8mm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120.3x67x21.8mm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503F9E">
        <w:trPr>
          <w:trHeight w:val="2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503F9E" w:rsidRDefault="0050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Монтажные отверстия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100.9mm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111.5mm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4D2D" w:rsidRDefault="00245EA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C4D2D" w:rsidRDefault="00DC4D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5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750"/>
        <w:gridCol w:w="360"/>
        <w:gridCol w:w="740"/>
        <w:gridCol w:w="120"/>
        <w:gridCol w:w="100"/>
        <w:gridCol w:w="700"/>
        <w:gridCol w:w="260"/>
        <w:gridCol w:w="160"/>
        <w:gridCol w:w="30"/>
        <w:gridCol w:w="70"/>
        <w:gridCol w:w="1120"/>
        <w:gridCol w:w="30"/>
      </w:tblGrid>
      <w:tr w:rsidR="00C956DE" w:rsidTr="00C956DE">
        <w:trPr>
          <w:gridAfter w:val="3"/>
          <w:wAfter w:w="1220" w:type="dxa"/>
          <w:trHeight w:val="221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1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Терминалы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14AWG/2.5mm</w:t>
            </w:r>
            <w:r>
              <w:rPr>
                <w:rFonts w:ascii="Arial" w:hAnsi="Arial" w:cs="Arial"/>
                <w:w w:val="9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12 AWG /4mm</w:t>
            </w:r>
            <w:r>
              <w:rPr>
                <w:rFonts w:ascii="Arial" w:hAnsi="Arial" w:cs="Arial"/>
                <w:w w:val="9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3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Вес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0.09kg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0.10kg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99"/>
        </w:trPr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1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Пункт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LS1024EU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LS2024EU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LS3024EU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4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Номинальное напряжение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12/24VDC Auto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08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системы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8"/>
        </w:trPr>
        <w:tc>
          <w:tcPr>
            <w:tcW w:w="1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10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Номинальный ток заряда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3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Номинальный ток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0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разряда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7"/>
        </w:trPr>
        <w:tc>
          <w:tcPr>
            <w:tcW w:w="1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1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Входное напряжение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8V</w:t>
            </w:r>
            <w:r>
              <w:rPr>
                <w:rFonts w:ascii="MS PGothic" w:eastAsia="MS PGothic" w:hAnsi="Arial" w:cs="MS PGothic" w:hint="eastAsia"/>
                <w:w w:val="99"/>
                <w:sz w:val="15"/>
                <w:szCs w:val="15"/>
              </w:rPr>
              <w:t>～</w:t>
            </w:r>
            <w:r>
              <w:rPr>
                <w:rFonts w:ascii="Arial" w:hAnsi="Arial" w:cs="Arial"/>
                <w:w w:val="99"/>
                <w:sz w:val="15"/>
                <w:szCs w:val="15"/>
              </w:rPr>
              <w:t>32V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0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аккумулятора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8"/>
        </w:trPr>
        <w:tc>
          <w:tcPr>
            <w:tcW w:w="1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3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Максимальный ток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50V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0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Открытой цепи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7"/>
        </w:trPr>
        <w:tc>
          <w:tcPr>
            <w:tcW w:w="1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9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Самопоглощение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12V≤5mA; 24V≤7mA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6DE" w:rsidTr="00C956DE">
        <w:trPr>
          <w:gridAfter w:val="12"/>
          <w:wAfter w:w="5440" w:type="dxa"/>
          <w:trHeight w:val="20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6DE" w:rsidTr="00C956DE">
        <w:trPr>
          <w:gridAfter w:val="12"/>
          <w:wAfter w:w="5440" w:type="dxa"/>
          <w:trHeight w:val="1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6DE" w:rsidTr="00C956DE">
        <w:trPr>
          <w:gridAfter w:val="12"/>
          <w:wAfter w:w="5440" w:type="dxa"/>
          <w:trHeight w:val="11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3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Падение напряжения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≤0.17V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0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По контуру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6"/>
        </w:trPr>
        <w:tc>
          <w:tcPr>
            <w:tcW w:w="1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3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Температурная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21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компенсация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-5mV/ ºC /2V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2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9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245EA9" w:rsidP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USB </w:t>
            </w:r>
            <w:r w:rsidR="00C956DE">
              <w:rPr>
                <w:rFonts w:ascii="Arial" w:hAnsi="Arial" w:cs="Arial"/>
                <w:sz w:val="15"/>
                <w:szCs w:val="15"/>
              </w:rPr>
              <w:t>порт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5VDC/1.2A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5VDC/2A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3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Рабочая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-35 ºC </w:t>
            </w:r>
            <w:r>
              <w:rPr>
                <w:rFonts w:ascii="MS PGothic" w:eastAsia="MS PGothic" w:hAnsi="Arial" w:cs="MS PGothic" w:hint="eastAsia"/>
                <w:sz w:val="15"/>
                <w:szCs w:val="15"/>
              </w:rPr>
              <w:t>～</w:t>
            </w:r>
            <w:r>
              <w:rPr>
                <w:rFonts w:ascii="Arial" w:hAnsi="Arial" w:cs="Arial"/>
                <w:sz w:val="15"/>
                <w:szCs w:val="15"/>
              </w:rPr>
              <w:t xml:space="preserve"> +55 ºC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0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8"/>
        </w:trPr>
        <w:tc>
          <w:tcPr>
            <w:tcW w:w="1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9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≤95% N.C.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10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Защита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IP20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9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Заземление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Общ.положит.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3"/>
        </w:trPr>
        <w:tc>
          <w:tcPr>
            <w:tcW w:w="1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Габариты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120.3x67x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148x85.6x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148x106.8x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0"/>
        </w:trPr>
        <w:tc>
          <w:tcPr>
            <w:tcW w:w="1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21.8mm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34.8mm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43.7mm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118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10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Монтажные отверстия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111.5mm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138mm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138mm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956DE" w:rsidTr="00C956DE">
        <w:trPr>
          <w:gridAfter w:val="12"/>
          <w:wAfter w:w="5440" w:type="dxa"/>
          <w:trHeight w:val="2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17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Терминалы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12AWG/4mm</w:t>
            </w:r>
            <w:r>
              <w:rPr>
                <w:rFonts w:ascii="Arial" w:hAnsi="Arial" w:cs="Arial"/>
                <w:w w:val="9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10AWG /6mm</w:t>
            </w:r>
            <w:r>
              <w:rPr>
                <w:rFonts w:ascii="Arial" w:hAnsi="Arial" w:cs="Arial"/>
                <w:w w:val="9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8AWG /10mm</w:t>
            </w:r>
            <w:r>
              <w:rPr>
                <w:rFonts w:ascii="Arial" w:hAnsi="Arial" w:cs="Arial"/>
                <w:w w:val="9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 w:rsidTr="00C956DE">
        <w:trPr>
          <w:trHeight w:val="203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Вес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0.10kg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0.18kg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0.29kg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4D2D" w:rsidRDefault="00DC4D2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956DE" w:rsidRDefault="00C956D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Параметры управления напряжением батареи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956DE" w:rsidRDefault="00C956D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Параметры</w:t>
      </w:r>
      <w:r w:rsidRPr="00C956DE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системы</w:t>
      </w:r>
      <w:r w:rsidR="00245EA9" w:rsidRPr="00C956DE">
        <w:rPr>
          <w:rFonts w:ascii="Arial" w:hAnsi="Arial" w:cs="Arial"/>
          <w:sz w:val="15"/>
          <w:szCs w:val="15"/>
        </w:rPr>
        <w:t xml:space="preserve"> 12</w:t>
      </w:r>
      <w:r w:rsidR="00245EA9">
        <w:rPr>
          <w:rFonts w:ascii="Arial" w:hAnsi="Arial" w:cs="Arial"/>
          <w:sz w:val="15"/>
          <w:szCs w:val="15"/>
        </w:rPr>
        <w:t>V</w:t>
      </w:r>
      <w:r w:rsidR="00245EA9" w:rsidRPr="00C956DE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при</w:t>
      </w:r>
      <w:r w:rsidRPr="00C956DE">
        <w:rPr>
          <w:rFonts w:ascii="Arial" w:hAnsi="Arial" w:cs="Arial"/>
          <w:sz w:val="15"/>
          <w:szCs w:val="15"/>
        </w:rPr>
        <w:t xml:space="preserve"> </w:t>
      </w:r>
      <w:r w:rsidR="00245EA9" w:rsidRPr="00C956DE">
        <w:rPr>
          <w:rFonts w:ascii="Arial" w:hAnsi="Arial" w:cs="Arial"/>
          <w:sz w:val="15"/>
          <w:szCs w:val="15"/>
        </w:rPr>
        <w:t xml:space="preserve"> 25 º</w:t>
      </w:r>
      <w:r w:rsidR="00245EA9">
        <w:rPr>
          <w:rFonts w:ascii="Arial" w:hAnsi="Arial" w:cs="Arial"/>
          <w:sz w:val="15"/>
          <w:szCs w:val="15"/>
        </w:rPr>
        <w:t>C</w:t>
      </w:r>
      <w:r w:rsidRPr="00C956DE">
        <w:rPr>
          <w:rFonts w:ascii="Arial" w:hAnsi="Arial" w:cs="Arial"/>
          <w:sz w:val="15"/>
          <w:szCs w:val="15"/>
        </w:rPr>
        <w:t xml:space="preserve">. </w:t>
      </w:r>
      <w:r>
        <w:rPr>
          <w:rFonts w:ascii="Arial" w:hAnsi="Arial" w:cs="Arial"/>
          <w:sz w:val="15"/>
          <w:szCs w:val="15"/>
        </w:rPr>
        <w:t>Удвойте</w:t>
      </w:r>
      <w:r w:rsidRPr="00C956DE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параметры для системы 24V</w:t>
      </w:r>
    </w:p>
    <w:p w:rsidR="00DC4D2D" w:rsidRPr="00C956DE" w:rsidRDefault="00DC4D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40"/>
        <w:gridCol w:w="860"/>
        <w:gridCol w:w="840"/>
        <w:gridCol w:w="30"/>
      </w:tblGrid>
      <w:tr w:rsidR="00DC4D2D">
        <w:trPr>
          <w:trHeight w:val="246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Тип батареи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Гермет.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Гелев.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Заливн.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44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21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Перенапряжение - отключение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16.0V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16.0V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16.0V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Предельная зарядка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15.0V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15.0V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15.0V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Перенапряжение - перезагрузка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15.0V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15.0V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15.0V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Уравнивание заряда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14.6V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14.8V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Повышение напряжения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14.4V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14.2V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14.6V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Плавающее напряжение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13.8V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13.8V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13.8V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Перезагрузка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13.2V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13.2V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13.2V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Низкое напряжение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11.6V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11.6V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11.6V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21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Низкое напряжение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12.2V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12.2V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12.2V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2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Перезагрузка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129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Предупреждение  о низком напряжении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12.0V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12.0V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12.0V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C956DE" w:rsidP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Отключение напряжения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11.1V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11.1V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11.1V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Предельное низкое напряжение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10.6V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10.6V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10.6V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Длительность уравнивания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120 min.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4D2D">
        <w:trPr>
          <w:trHeight w:val="23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Pr="00C956DE" w:rsidRDefault="00C956D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Продолжительность повышения напр.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120 min.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 min.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D2D" w:rsidRDefault="00245EA9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2D" w:rsidRDefault="00DC4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4D2D" w:rsidRDefault="00C956D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51435</wp:posOffset>
                </wp:positionV>
                <wp:extent cx="770255" cy="13716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255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3pt;margin-top:4.05pt;width:60.65pt;height:10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" o:allowincell="f" fillcolor="#d9d9d9" stroked="f"/>
            </w:pict>
          </mc:Fallback>
        </mc:AlternateContent>
      </w:r>
    </w:p>
    <w:p w:rsidR="00DC4D2D" w:rsidRPr="00C956DE" w:rsidRDefault="00245EA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</w:t>
      </w:r>
      <w:r w:rsidR="00C956DE">
        <w:rPr>
          <w:rFonts w:ascii="Arial" w:hAnsi="Arial" w:cs="Arial"/>
          <w:b/>
          <w:bCs/>
          <w:sz w:val="18"/>
          <w:szCs w:val="18"/>
        </w:rPr>
        <w:t>Отказ в гарантийном обслуживании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DC4D2D" w:rsidRPr="00C956DE" w:rsidRDefault="00C956DE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Данная гарантия не распространяется при следующих обстоятельствах</w:t>
      </w:r>
      <w:r w:rsidR="00245EA9" w:rsidRPr="00C956DE">
        <w:rPr>
          <w:rFonts w:ascii="Arial" w:hAnsi="Arial" w:cs="Arial"/>
          <w:sz w:val="15"/>
          <w:szCs w:val="15"/>
        </w:rPr>
        <w:t>:</w:t>
      </w:r>
    </w:p>
    <w:p w:rsidR="00DC4D2D" w:rsidRDefault="00C956DE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92" w:lineRule="auto"/>
        <w:ind w:left="280" w:hanging="12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5"/>
          <w:szCs w:val="15"/>
        </w:rPr>
        <w:t>Ущерб от неправильного использования</w:t>
      </w:r>
      <w:r w:rsidR="00245EA9">
        <w:rPr>
          <w:rFonts w:ascii="Arial" w:hAnsi="Arial" w:cs="Arial"/>
          <w:sz w:val="15"/>
          <w:szCs w:val="15"/>
        </w:rPr>
        <w:t xml:space="preserve">. 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0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C4D2D" w:rsidRDefault="00C956DE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hanging="126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Превышение номинальной мощности тока</w:t>
      </w:r>
      <w:r w:rsidR="00245EA9">
        <w:rPr>
          <w:rFonts w:ascii="Arial" w:hAnsi="Arial" w:cs="Arial"/>
          <w:sz w:val="11"/>
          <w:szCs w:val="11"/>
        </w:rPr>
        <w:t xml:space="preserve">. 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Pr="00C956DE" w:rsidRDefault="00C956DE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hanging="126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Самостоятельная разборка и</w:t>
      </w:r>
      <w:r w:rsidRPr="00C956DE">
        <w:rPr>
          <w:rFonts w:ascii="Arial" w:hAnsi="Arial" w:cs="Arial"/>
          <w:sz w:val="11"/>
          <w:szCs w:val="11"/>
        </w:rPr>
        <w:t>/</w:t>
      </w:r>
      <w:r>
        <w:rPr>
          <w:rFonts w:ascii="Arial" w:hAnsi="Arial" w:cs="Arial"/>
          <w:sz w:val="11"/>
          <w:szCs w:val="11"/>
        </w:rPr>
        <w:t>или ремонт изделия</w:t>
      </w:r>
      <w:r w:rsidR="00245EA9" w:rsidRPr="00C956DE">
        <w:rPr>
          <w:rFonts w:ascii="Arial" w:hAnsi="Arial" w:cs="Arial"/>
          <w:sz w:val="11"/>
          <w:szCs w:val="11"/>
        </w:rPr>
        <w:t xml:space="preserve">. </w:t>
      </w:r>
    </w:p>
    <w:p w:rsidR="00DC4D2D" w:rsidRPr="00C956DE" w:rsidRDefault="00DC4D2D">
      <w:pPr>
        <w:widowControl w:val="0"/>
        <w:autoSpaceDE w:val="0"/>
        <w:autoSpaceDN w:val="0"/>
        <w:adjustRightInd w:val="0"/>
        <w:spacing w:after="0" w:line="102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Pr="00C956DE" w:rsidRDefault="00C956DE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hanging="126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Повреждение из-за природного освещения</w:t>
      </w:r>
      <w:r w:rsidR="00245EA9" w:rsidRPr="00C956DE">
        <w:rPr>
          <w:rFonts w:ascii="Arial" w:hAnsi="Arial" w:cs="Arial"/>
          <w:sz w:val="11"/>
          <w:szCs w:val="11"/>
        </w:rPr>
        <w:t xml:space="preserve">. </w:t>
      </w:r>
    </w:p>
    <w:p w:rsidR="00DC4D2D" w:rsidRPr="00C956DE" w:rsidRDefault="00DC4D2D">
      <w:pPr>
        <w:widowControl w:val="0"/>
        <w:autoSpaceDE w:val="0"/>
        <w:autoSpaceDN w:val="0"/>
        <w:adjustRightInd w:val="0"/>
        <w:spacing w:after="0" w:line="104" w:lineRule="exact"/>
        <w:rPr>
          <w:rFonts w:ascii="Wingdings" w:hAnsi="Wingdings" w:cs="Wingdings"/>
          <w:sz w:val="19"/>
          <w:szCs w:val="19"/>
          <w:vertAlign w:val="superscript"/>
        </w:rPr>
      </w:pPr>
    </w:p>
    <w:p w:rsidR="00DC4D2D" w:rsidRDefault="00C956DE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4" w:lineRule="auto"/>
        <w:ind w:left="280" w:hanging="126"/>
        <w:jc w:val="both"/>
        <w:rPr>
          <w:rFonts w:ascii="Wingdings" w:hAnsi="Wingdings" w:cs="Wingdings"/>
          <w:sz w:val="19"/>
          <w:szCs w:val="19"/>
          <w:vertAlign w:val="superscript"/>
        </w:rPr>
      </w:pPr>
      <w:r>
        <w:rPr>
          <w:rFonts w:ascii="Arial" w:hAnsi="Arial" w:cs="Arial"/>
          <w:sz w:val="11"/>
          <w:szCs w:val="11"/>
        </w:rPr>
        <w:t>Повреждение во время транспортировки</w:t>
      </w:r>
      <w:r w:rsidR="00245EA9">
        <w:rPr>
          <w:rFonts w:ascii="Arial" w:hAnsi="Arial" w:cs="Arial"/>
          <w:sz w:val="11"/>
          <w:szCs w:val="11"/>
        </w:rPr>
        <w:t xml:space="preserve">. 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4D2D">
          <w:type w:val="continuous"/>
          <w:pgSz w:w="11906" w:h="16841"/>
          <w:pgMar w:top="554" w:right="440" w:bottom="294" w:left="420" w:header="720" w:footer="720" w:gutter="0"/>
          <w:cols w:num="2" w:space="160" w:equalWidth="0">
            <w:col w:w="5440" w:space="160"/>
            <w:col w:w="5440"/>
          </w:cols>
          <w:noEndnote/>
        </w:sectPr>
      </w:pPr>
    </w:p>
    <w:p w:rsidR="00DC4D2D" w:rsidRDefault="00DC4D2D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DC4D2D" w:rsidRDefault="00245EA9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5"/>
          <w:szCs w:val="15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5"/>
          <w:szCs w:val="15"/>
        </w:rPr>
        <w:t>4</w:t>
      </w:r>
    </w:p>
    <w:p w:rsidR="00DC4D2D" w:rsidRDefault="00DC4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D2D">
      <w:type w:val="continuous"/>
      <w:pgSz w:w="11906" w:h="16841"/>
      <w:pgMar w:top="554" w:right="3060" w:bottom="294" w:left="3180" w:header="720" w:footer="720" w:gutter="0"/>
      <w:cols w:space="160" w:equalWidth="0">
        <w:col w:w="5660" w:space="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⑨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834BC3"/>
    <w:multiLevelType w:val="hybridMultilevel"/>
    <w:tmpl w:val="DECE2D74"/>
    <w:lvl w:ilvl="0" w:tplc="9EF45D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9"/>
    <w:rsid w:val="00245EA9"/>
    <w:rsid w:val="00503F9E"/>
    <w:rsid w:val="00C75944"/>
    <w:rsid w:val="00C956DE"/>
    <w:rsid w:val="00CE7905"/>
    <w:rsid w:val="00DC4D2D"/>
    <w:rsid w:val="00E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2016-06-23T18:07:00Z</dcterms:created>
  <dcterms:modified xsi:type="dcterms:W3CDTF">2016-06-23T18:07:00Z</dcterms:modified>
</cp:coreProperties>
</file>